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4F" w:rsidRPr="009024F6" w:rsidRDefault="00053B99" w:rsidP="00053B99">
      <w:pPr>
        <w:spacing w:line="276" w:lineRule="auto"/>
      </w:pPr>
      <w:r w:rsidRPr="009024F6">
        <w:t>«</w:t>
      </w:r>
      <w:r w:rsidR="00736C57" w:rsidRPr="009024F6">
        <w:t>Рассмотрено</w:t>
      </w:r>
      <w:r w:rsidRPr="009024F6">
        <w:t>»</w:t>
      </w:r>
    </w:p>
    <w:p w:rsidR="00560724" w:rsidRPr="007B60EC" w:rsidRDefault="00053B99" w:rsidP="00053B99">
      <w:pPr>
        <w:spacing w:line="276" w:lineRule="auto"/>
      </w:pPr>
      <w:r w:rsidRPr="005A0CCF">
        <w:t>Протокол пед</w:t>
      </w:r>
      <w:r w:rsidR="00560724" w:rsidRPr="005A0CCF">
        <w:t xml:space="preserve">агогического </w:t>
      </w:r>
      <w:r w:rsidR="00464A16" w:rsidRPr="005A0CCF">
        <w:t xml:space="preserve">совета </w:t>
      </w:r>
      <w:r w:rsidR="00464A16" w:rsidRPr="007B60EC">
        <w:t>№ 1</w:t>
      </w:r>
      <w:r w:rsidR="007B60EC" w:rsidRPr="007B60EC">
        <w:t>1</w:t>
      </w:r>
      <w:r w:rsidRPr="007B60EC">
        <w:t xml:space="preserve"> </w:t>
      </w:r>
    </w:p>
    <w:p w:rsidR="00AE324F" w:rsidRPr="005A0CCF" w:rsidRDefault="0037018E" w:rsidP="00053B99">
      <w:pPr>
        <w:spacing w:line="276" w:lineRule="auto"/>
      </w:pPr>
      <w:r w:rsidRPr="005A0CCF">
        <w:t>от «</w:t>
      </w:r>
      <w:r w:rsidR="0070691E">
        <w:t>20</w:t>
      </w:r>
      <w:r w:rsidRPr="008D7600">
        <w:t>»</w:t>
      </w:r>
      <w:r w:rsidR="00AE324F" w:rsidRPr="005A0CCF">
        <w:t xml:space="preserve"> </w:t>
      </w:r>
      <w:r w:rsidR="00F0574D" w:rsidRPr="005A0CCF">
        <w:t xml:space="preserve">августа </w:t>
      </w:r>
      <w:r w:rsidR="009B39D2" w:rsidRPr="005A0CCF">
        <w:t>202</w:t>
      </w:r>
      <w:r w:rsidR="00111A23">
        <w:t>4</w:t>
      </w:r>
      <w:r w:rsidR="0095749F" w:rsidRPr="005A0CCF">
        <w:t xml:space="preserve"> </w:t>
      </w:r>
      <w:r w:rsidR="00AE324F" w:rsidRPr="005A0CCF">
        <w:t>г.</w:t>
      </w:r>
    </w:p>
    <w:p w:rsidR="00AE324F" w:rsidRPr="009024F6" w:rsidRDefault="00AE324F" w:rsidP="00053B99">
      <w:pPr>
        <w:spacing w:line="276" w:lineRule="auto"/>
        <w:rPr>
          <w:highlight w:val="yellow"/>
        </w:rPr>
      </w:pPr>
    </w:p>
    <w:p w:rsidR="00AE324F" w:rsidRPr="005A0CCF" w:rsidRDefault="00AE324F" w:rsidP="00053B99">
      <w:pPr>
        <w:spacing w:line="276" w:lineRule="auto"/>
      </w:pPr>
      <w:r w:rsidRPr="005A0CCF">
        <w:lastRenderedPageBreak/>
        <w:t xml:space="preserve"> «Утверждаю»</w:t>
      </w:r>
    </w:p>
    <w:p w:rsidR="00053B99" w:rsidRPr="005A0CCF" w:rsidRDefault="00053B99" w:rsidP="00053B99">
      <w:pPr>
        <w:spacing w:line="276" w:lineRule="auto"/>
      </w:pPr>
      <w:r w:rsidRPr="005A0CCF">
        <w:t>Д</w:t>
      </w:r>
      <w:r w:rsidR="00912494" w:rsidRPr="005A0CCF">
        <w:t xml:space="preserve">иректор </w:t>
      </w:r>
      <w:r w:rsidR="0037018E" w:rsidRPr="005A0CCF">
        <w:t>школы _</w:t>
      </w:r>
      <w:r w:rsidR="00912494" w:rsidRPr="005A0CCF">
        <w:t>________</w:t>
      </w:r>
      <w:r w:rsidR="00AE324F" w:rsidRPr="005A0CCF">
        <w:t xml:space="preserve">__ </w:t>
      </w:r>
      <w:r w:rsidR="00464A16" w:rsidRPr="005A0CCF">
        <w:t>А.В.Шарыгина</w:t>
      </w:r>
    </w:p>
    <w:p w:rsidR="00AE324F" w:rsidRPr="00912494" w:rsidRDefault="00AE324F" w:rsidP="00053B99">
      <w:pPr>
        <w:spacing w:line="276" w:lineRule="auto"/>
        <w:sectPr w:rsidR="00AE324F" w:rsidRPr="00912494" w:rsidSect="00AE324F">
          <w:type w:val="continuous"/>
          <w:pgSz w:w="11906" w:h="16838"/>
          <w:pgMar w:top="340" w:right="851" w:bottom="340" w:left="1134" w:header="709" w:footer="709" w:gutter="0"/>
          <w:cols w:num="2" w:space="3"/>
          <w:docGrid w:linePitch="360"/>
        </w:sectPr>
      </w:pPr>
      <w:r w:rsidRPr="007B60EC">
        <w:t>Приказ №</w:t>
      </w:r>
      <w:r w:rsidR="0070691E">
        <w:t>169</w:t>
      </w:r>
      <w:r w:rsidR="002D26E2" w:rsidRPr="007B60EC">
        <w:t xml:space="preserve"> </w:t>
      </w:r>
      <w:r w:rsidR="006D40D1" w:rsidRPr="007B60EC">
        <w:t>от «</w:t>
      </w:r>
      <w:r w:rsidR="0070691E">
        <w:t>23</w:t>
      </w:r>
      <w:r w:rsidR="00912494" w:rsidRPr="007B60EC">
        <w:t xml:space="preserve">» </w:t>
      </w:r>
      <w:r w:rsidR="005D5EE2" w:rsidRPr="005A0CCF">
        <w:t>августа</w:t>
      </w:r>
      <w:r w:rsidR="009B39D2" w:rsidRPr="005A0CCF">
        <w:t xml:space="preserve"> </w:t>
      </w:r>
      <w:r w:rsidR="009B39D2" w:rsidRPr="009024F6">
        <w:t>202</w:t>
      </w:r>
      <w:r w:rsidR="00111A23">
        <w:t>4</w:t>
      </w:r>
      <w:r w:rsidR="0095749F" w:rsidRPr="009024F6">
        <w:t xml:space="preserve"> </w:t>
      </w:r>
      <w:r w:rsidRPr="009024F6">
        <w:t>г</w:t>
      </w:r>
      <w:r w:rsidR="0095749F" w:rsidRPr="009024F6">
        <w:t>.</w:t>
      </w:r>
    </w:p>
    <w:p w:rsidR="00FA139E" w:rsidRDefault="00FA139E" w:rsidP="0095749F">
      <w:pPr>
        <w:spacing w:line="276" w:lineRule="auto"/>
        <w:jc w:val="center"/>
      </w:pPr>
    </w:p>
    <w:p w:rsidR="00325F06" w:rsidRPr="00912494" w:rsidRDefault="00325F06" w:rsidP="0095749F">
      <w:pPr>
        <w:spacing w:line="276" w:lineRule="auto"/>
        <w:jc w:val="center"/>
      </w:pPr>
      <w:r w:rsidRPr="00912494">
        <w:t xml:space="preserve">МБОУ «БЕРЕЗОВСКАЯ </w:t>
      </w:r>
      <w:r w:rsidRPr="00071420">
        <w:t>СРЕДНЯЯ</w:t>
      </w:r>
      <w:r w:rsidRPr="00912494">
        <w:t xml:space="preserve"> ОБЩЕОБРАЗОВАТЕЛЬНАЯ ШКОЛА»</w:t>
      </w:r>
    </w:p>
    <w:p w:rsidR="00053B99" w:rsidRPr="00912494" w:rsidRDefault="00B14AA3" w:rsidP="0095749F">
      <w:pPr>
        <w:spacing w:line="276" w:lineRule="auto"/>
        <w:jc w:val="center"/>
      </w:pPr>
      <w:r>
        <w:t xml:space="preserve">НЕДЕЛЬНЫЙ </w:t>
      </w:r>
      <w:r w:rsidR="00AC6ED6" w:rsidRPr="00912494">
        <w:t>УЧЕБНЫЙ ПЛАН</w:t>
      </w:r>
      <w:r w:rsidR="00D924FE" w:rsidRPr="00912494">
        <w:t xml:space="preserve"> </w:t>
      </w:r>
      <w:r w:rsidR="004D118F">
        <w:t>СРЕДНЕГО</w:t>
      </w:r>
      <w:r w:rsidR="00053B99" w:rsidRPr="00912494">
        <w:t xml:space="preserve"> ОБЩЕГО ОБРАЗОВАНИЯ</w:t>
      </w:r>
    </w:p>
    <w:p w:rsidR="00F17DB3" w:rsidRPr="00912494" w:rsidRDefault="00545A5A" w:rsidP="0095749F">
      <w:pPr>
        <w:spacing w:line="276" w:lineRule="auto"/>
        <w:jc w:val="center"/>
      </w:pPr>
      <w:r>
        <w:t>НА 202</w:t>
      </w:r>
      <w:r w:rsidR="00111A23">
        <w:t>4</w:t>
      </w:r>
      <w:r>
        <w:t xml:space="preserve"> – 202</w:t>
      </w:r>
      <w:r w:rsidR="00111A23">
        <w:t>5</w:t>
      </w:r>
      <w:r w:rsidR="00E97C55" w:rsidRPr="00912494">
        <w:t xml:space="preserve"> УЧЕБНЫЙ ГОД</w:t>
      </w:r>
      <w:r w:rsidR="00DA52F1">
        <w:t xml:space="preserve"> (</w:t>
      </w:r>
      <w:r w:rsidR="00111A23">
        <w:t>ГУМАНИТАРНЫЙ</w:t>
      </w:r>
      <w:r w:rsidR="00DA52F1">
        <w:t xml:space="preserve"> ПРОФИЛЬ)</w:t>
      </w:r>
      <w:r w:rsidR="00422A7A">
        <w:t xml:space="preserve"> </w:t>
      </w:r>
    </w:p>
    <w:p w:rsidR="009854C6" w:rsidRDefault="006D40D1" w:rsidP="0095749F">
      <w:pPr>
        <w:tabs>
          <w:tab w:val="left" w:pos="8647"/>
        </w:tabs>
        <w:spacing w:line="276" w:lineRule="auto"/>
        <w:ind w:left="-284" w:firstLine="284"/>
        <w:jc w:val="center"/>
      </w:pPr>
      <w:r>
        <w:t>(5</w:t>
      </w:r>
      <w:r w:rsidR="00DC72BE" w:rsidRPr="00912494">
        <w:t>-дневная учебная неделя)</w:t>
      </w:r>
    </w:p>
    <w:tbl>
      <w:tblPr>
        <w:tblStyle w:val="aa"/>
        <w:tblW w:w="9866" w:type="dxa"/>
        <w:tblInd w:w="562" w:type="dxa"/>
        <w:tblLayout w:type="fixed"/>
        <w:tblLook w:val="0000" w:firstRow="0" w:lastRow="0" w:firstColumn="0" w:lastColumn="0" w:noHBand="0" w:noVBand="0"/>
      </w:tblPr>
      <w:tblGrid>
        <w:gridCol w:w="2552"/>
        <w:gridCol w:w="2268"/>
        <w:gridCol w:w="1276"/>
        <w:gridCol w:w="1275"/>
        <w:gridCol w:w="1276"/>
        <w:gridCol w:w="1219"/>
      </w:tblGrid>
      <w:tr w:rsidR="008B354A" w:rsidRPr="00C01CBF" w:rsidTr="007E1DB8">
        <w:trPr>
          <w:trHeight w:val="536"/>
        </w:trPr>
        <w:tc>
          <w:tcPr>
            <w:tcW w:w="2552" w:type="dxa"/>
            <w:vMerge w:val="restart"/>
          </w:tcPr>
          <w:p w:rsidR="008B354A" w:rsidRPr="00C01CBF" w:rsidRDefault="008B354A" w:rsidP="00677E61">
            <w:pPr>
              <w:jc w:val="both"/>
              <w:rPr>
                <w:b/>
                <w:bCs/>
                <w:szCs w:val="28"/>
              </w:rPr>
            </w:pPr>
            <w:r w:rsidRPr="00C01CBF">
              <w:rPr>
                <w:b/>
                <w:bCs/>
                <w:szCs w:val="28"/>
              </w:rPr>
              <w:t>Предметные области</w:t>
            </w:r>
          </w:p>
        </w:tc>
        <w:tc>
          <w:tcPr>
            <w:tcW w:w="2268" w:type="dxa"/>
            <w:vMerge w:val="restart"/>
          </w:tcPr>
          <w:p w:rsidR="008B354A" w:rsidRPr="00C01CBF" w:rsidRDefault="008B354A" w:rsidP="00677E61">
            <w:pPr>
              <w:jc w:val="both"/>
              <w:rPr>
                <w:b/>
                <w:bCs/>
                <w:szCs w:val="28"/>
              </w:rPr>
            </w:pPr>
            <w:r w:rsidRPr="00C01CBF">
              <w:rPr>
                <w:b/>
                <w:bCs/>
                <w:szCs w:val="28"/>
              </w:rPr>
              <w:t>Учебные</w:t>
            </w:r>
          </w:p>
          <w:p w:rsidR="008B354A" w:rsidRPr="00C01CBF" w:rsidRDefault="008B354A" w:rsidP="00677E61">
            <w:pPr>
              <w:jc w:val="both"/>
              <w:rPr>
                <w:b/>
                <w:bCs/>
                <w:szCs w:val="28"/>
              </w:rPr>
            </w:pPr>
            <w:r w:rsidRPr="00C01CBF">
              <w:rPr>
                <w:b/>
                <w:bCs/>
                <w:szCs w:val="28"/>
              </w:rPr>
              <w:t>предметы</w:t>
            </w:r>
          </w:p>
          <w:p w:rsidR="008B354A" w:rsidRPr="00C01CBF" w:rsidRDefault="008B354A" w:rsidP="00677E61">
            <w:pPr>
              <w:jc w:val="right"/>
              <w:rPr>
                <w:b/>
                <w:bCs/>
                <w:szCs w:val="28"/>
              </w:rPr>
            </w:pPr>
          </w:p>
        </w:tc>
        <w:tc>
          <w:tcPr>
            <w:tcW w:w="1276" w:type="dxa"/>
          </w:tcPr>
          <w:p w:rsidR="008B354A" w:rsidRPr="00C01CBF" w:rsidRDefault="007E1DB8" w:rsidP="00677E61">
            <w:pPr>
              <w:jc w:val="center"/>
              <w:rPr>
                <w:b/>
                <w:bCs/>
                <w:szCs w:val="28"/>
              </w:rPr>
            </w:pPr>
            <w:r>
              <w:rPr>
                <w:b/>
                <w:bCs/>
                <w:szCs w:val="28"/>
              </w:rPr>
              <w:t>Уровень</w:t>
            </w:r>
          </w:p>
        </w:tc>
        <w:tc>
          <w:tcPr>
            <w:tcW w:w="2551" w:type="dxa"/>
            <w:gridSpan w:val="2"/>
          </w:tcPr>
          <w:p w:rsidR="008B354A" w:rsidRPr="00C01CBF" w:rsidRDefault="008B354A" w:rsidP="00677E61">
            <w:pPr>
              <w:jc w:val="center"/>
              <w:rPr>
                <w:b/>
                <w:bCs/>
                <w:szCs w:val="28"/>
              </w:rPr>
            </w:pPr>
            <w:r w:rsidRPr="00C01CBF">
              <w:rPr>
                <w:b/>
                <w:bCs/>
                <w:szCs w:val="28"/>
              </w:rPr>
              <w:t>Количество часов в неделю</w:t>
            </w:r>
          </w:p>
        </w:tc>
        <w:tc>
          <w:tcPr>
            <w:tcW w:w="1219" w:type="dxa"/>
          </w:tcPr>
          <w:p w:rsidR="008B354A" w:rsidRPr="00C01CBF" w:rsidRDefault="008B354A" w:rsidP="00677E61">
            <w:pPr>
              <w:jc w:val="center"/>
              <w:rPr>
                <w:b/>
                <w:bCs/>
                <w:szCs w:val="28"/>
              </w:rPr>
            </w:pPr>
            <w:r w:rsidRPr="00C01CBF">
              <w:rPr>
                <w:b/>
                <w:bCs/>
                <w:szCs w:val="28"/>
              </w:rPr>
              <w:t xml:space="preserve">Всего </w:t>
            </w:r>
          </w:p>
        </w:tc>
      </w:tr>
      <w:tr w:rsidR="007E1DB8" w:rsidRPr="00C01CBF" w:rsidTr="007E1DB8">
        <w:trPr>
          <w:trHeight w:val="312"/>
        </w:trPr>
        <w:tc>
          <w:tcPr>
            <w:tcW w:w="2552" w:type="dxa"/>
            <w:vMerge/>
          </w:tcPr>
          <w:p w:rsidR="008B354A" w:rsidRPr="00C01CBF" w:rsidRDefault="008B354A" w:rsidP="00677E61">
            <w:pPr>
              <w:jc w:val="both"/>
              <w:rPr>
                <w:b/>
                <w:bCs/>
                <w:szCs w:val="28"/>
              </w:rPr>
            </w:pPr>
          </w:p>
        </w:tc>
        <w:tc>
          <w:tcPr>
            <w:tcW w:w="2268" w:type="dxa"/>
            <w:vMerge/>
          </w:tcPr>
          <w:p w:rsidR="008B354A" w:rsidRPr="00C01CBF" w:rsidRDefault="008B354A" w:rsidP="00677E61">
            <w:pPr>
              <w:jc w:val="both"/>
              <w:rPr>
                <w:b/>
                <w:bCs/>
                <w:szCs w:val="28"/>
              </w:rPr>
            </w:pPr>
          </w:p>
        </w:tc>
        <w:tc>
          <w:tcPr>
            <w:tcW w:w="1276" w:type="dxa"/>
          </w:tcPr>
          <w:p w:rsidR="008B354A" w:rsidRDefault="008B354A" w:rsidP="00677E61">
            <w:pPr>
              <w:jc w:val="center"/>
              <w:rPr>
                <w:b/>
                <w:bCs/>
              </w:rPr>
            </w:pPr>
          </w:p>
        </w:tc>
        <w:tc>
          <w:tcPr>
            <w:tcW w:w="1275" w:type="dxa"/>
          </w:tcPr>
          <w:p w:rsidR="008B354A" w:rsidRPr="00C01CBF" w:rsidRDefault="008B354A" w:rsidP="00677E61">
            <w:pPr>
              <w:jc w:val="center"/>
              <w:rPr>
                <w:b/>
                <w:bCs/>
              </w:rPr>
            </w:pPr>
            <w:r>
              <w:rPr>
                <w:b/>
                <w:bCs/>
              </w:rPr>
              <w:t>10</w:t>
            </w:r>
          </w:p>
        </w:tc>
        <w:tc>
          <w:tcPr>
            <w:tcW w:w="1276" w:type="dxa"/>
          </w:tcPr>
          <w:p w:rsidR="008B354A" w:rsidRPr="00C01CBF" w:rsidRDefault="008B354A" w:rsidP="00677E61">
            <w:pPr>
              <w:jc w:val="center"/>
              <w:rPr>
                <w:b/>
                <w:bCs/>
                <w:szCs w:val="28"/>
              </w:rPr>
            </w:pPr>
            <w:r>
              <w:rPr>
                <w:b/>
                <w:bCs/>
                <w:szCs w:val="28"/>
              </w:rPr>
              <w:t>11</w:t>
            </w:r>
          </w:p>
        </w:tc>
        <w:tc>
          <w:tcPr>
            <w:tcW w:w="1219" w:type="dxa"/>
          </w:tcPr>
          <w:p w:rsidR="008B354A" w:rsidRPr="00C01CBF" w:rsidRDefault="008B354A" w:rsidP="00677E61">
            <w:pPr>
              <w:jc w:val="center"/>
              <w:rPr>
                <w:b/>
                <w:bCs/>
                <w:szCs w:val="28"/>
              </w:rPr>
            </w:pPr>
          </w:p>
        </w:tc>
      </w:tr>
      <w:tr w:rsidR="00111A23" w:rsidRPr="00C01CBF" w:rsidTr="007E1DB8">
        <w:trPr>
          <w:trHeight w:val="325"/>
        </w:trPr>
        <w:tc>
          <w:tcPr>
            <w:tcW w:w="2552" w:type="dxa"/>
            <w:vMerge w:val="restart"/>
          </w:tcPr>
          <w:p w:rsidR="00111A23" w:rsidRPr="00C01CBF" w:rsidRDefault="00111A23" w:rsidP="00111A23">
            <w:pPr>
              <w:jc w:val="both"/>
              <w:rPr>
                <w:bCs/>
                <w:szCs w:val="28"/>
              </w:rPr>
            </w:pPr>
            <w:r w:rsidRPr="00C01CBF">
              <w:rPr>
                <w:bCs/>
                <w:szCs w:val="28"/>
                <w:lang w:eastAsia="en-US"/>
              </w:rPr>
              <w:t>Русский язык и литература</w:t>
            </w:r>
          </w:p>
        </w:tc>
        <w:tc>
          <w:tcPr>
            <w:tcW w:w="2268" w:type="dxa"/>
          </w:tcPr>
          <w:p w:rsidR="00111A23" w:rsidRPr="00C01CBF" w:rsidRDefault="00111A23" w:rsidP="00111A23">
            <w:pPr>
              <w:jc w:val="both"/>
              <w:rPr>
                <w:bCs/>
                <w:szCs w:val="28"/>
              </w:rPr>
            </w:pPr>
            <w:r w:rsidRPr="00C01CBF">
              <w:rPr>
                <w:bCs/>
                <w:szCs w:val="28"/>
              </w:rPr>
              <w:t>Русский язык</w:t>
            </w:r>
          </w:p>
        </w:tc>
        <w:tc>
          <w:tcPr>
            <w:tcW w:w="1276" w:type="dxa"/>
          </w:tcPr>
          <w:p w:rsidR="00111A23" w:rsidRPr="00C01CBF" w:rsidRDefault="00111A23" w:rsidP="00111A23">
            <w:pPr>
              <w:jc w:val="center"/>
              <w:rPr>
                <w:bCs/>
                <w:szCs w:val="28"/>
              </w:rPr>
            </w:pPr>
            <w:r>
              <w:rPr>
                <w:bCs/>
                <w:szCs w:val="28"/>
              </w:rPr>
              <w:t>Б</w:t>
            </w:r>
          </w:p>
        </w:tc>
        <w:tc>
          <w:tcPr>
            <w:tcW w:w="1275" w:type="dxa"/>
          </w:tcPr>
          <w:p w:rsidR="00111A23" w:rsidRPr="00411A0E" w:rsidRDefault="00111A23" w:rsidP="00111A23">
            <w:pPr>
              <w:jc w:val="center"/>
              <w:rPr>
                <w:bCs/>
                <w:szCs w:val="28"/>
                <w:lang w:eastAsia="en-US"/>
              </w:rPr>
            </w:pPr>
            <w:r>
              <w:rPr>
                <w:bCs/>
                <w:szCs w:val="28"/>
                <w:lang w:eastAsia="en-US"/>
              </w:rPr>
              <w:t>2</w:t>
            </w:r>
          </w:p>
        </w:tc>
        <w:tc>
          <w:tcPr>
            <w:tcW w:w="1276" w:type="dxa"/>
          </w:tcPr>
          <w:p w:rsidR="00111A23" w:rsidRPr="00526B92" w:rsidRDefault="00111A23" w:rsidP="00111A23">
            <w:pPr>
              <w:jc w:val="center"/>
              <w:rPr>
                <w:bCs/>
                <w:szCs w:val="28"/>
                <w:lang w:eastAsia="en-US"/>
              </w:rPr>
            </w:pPr>
            <w:r>
              <w:rPr>
                <w:bCs/>
                <w:szCs w:val="28"/>
                <w:lang w:eastAsia="en-US"/>
              </w:rPr>
              <w:t>2</w:t>
            </w:r>
          </w:p>
        </w:tc>
        <w:tc>
          <w:tcPr>
            <w:tcW w:w="1219" w:type="dxa"/>
          </w:tcPr>
          <w:p w:rsidR="00111A23" w:rsidRPr="00C01CBF" w:rsidRDefault="00111A23" w:rsidP="00111A23">
            <w:pPr>
              <w:jc w:val="center"/>
              <w:rPr>
                <w:b/>
                <w:bCs/>
                <w:szCs w:val="28"/>
                <w:lang w:eastAsia="en-US"/>
              </w:rPr>
            </w:pPr>
            <w:r>
              <w:rPr>
                <w:b/>
                <w:bCs/>
                <w:szCs w:val="28"/>
                <w:lang w:eastAsia="en-US"/>
              </w:rPr>
              <w:t>4</w:t>
            </w:r>
          </w:p>
        </w:tc>
      </w:tr>
      <w:tr w:rsidR="00111A23" w:rsidRPr="00C01CBF" w:rsidTr="007E1DB8">
        <w:trPr>
          <w:trHeight w:val="370"/>
        </w:trPr>
        <w:tc>
          <w:tcPr>
            <w:tcW w:w="2552" w:type="dxa"/>
            <w:vMerge/>
          </w:tcPr>
          <w:p w:rsidR="00111A23" w:rsidRPr="00C01CBF" w:rsidRDefault="00111A23" w:rsidP="00111A23">
            <w:pPr>
              <w:jc w:val="both"/>
              <w:rPr>
                <w:bCs/>
                <w:szCs w:val="28"/>
              </w:rPr>
            </w:pPr>
          </w:p>
        </w:tc>
        <w:tc>
          <w:tcPr>
            <w:tcW w:w="2268" w:type="dxa"/>
          </w:tcPr>
          <w:p w:rsidR="00111A23" w:rsidRPr="00C01CBF" w:rsidRDefault="00111A23" w:rsidP="00111A23">
            <w:pPr>
              <w:jc w:val="both"/>
              <w:rPr>
                <w:bCs/>
                <w:szCs w:val="28"/>
              </w:rPr>
            </w:pPr>
            <w:r w:rsidRPr="00C01CBF">
              <w:rPr>
                <w:bCs/>
                <w:szCs w:val="28"/>
              </w:rPr>
              <w:t>Литература</w:t>
            </w:r>
          </w:p>
        </w:tc>
        <w:tc>
          <w:tcPr>
            <w:tcW w:w="1276" w:type="dxa"/>
          </w:tcPr>
          <w:p w:rsidR="00111A23" w:rsidRPr="00C01CBF" w:rsidRDefault="00111A23" w:rsidP="00111A23">
            <w:pPr>
              <w:jc w:val="center"/>
              <w:rPr>
                <w:bCs/>
                <w:szCs w:val="28"/>
              </w:rPr>
            </w:pPr>
            <w:r>
              <w:rPr>
                <w:bCs/>
                <w:szCs w:val="28"/>
              </w:rPr>
              <w:t>У</w:t>
            </w:r>
          </w:p>
        </w:tc>
        <w:tc>
          <w:tcPr>
            <w:tcW w:w="1275" w:type="dxa"/>
          </w:tcPr>
          <w:p w:rsidR="00111A23" w:rsidRPr="00411A0E" w:rsidRDefault="00111A23" w:rsidP="00111A23">
            <w:pPr>
              <w:jc w:val="center"/>
              <w:rPr>
                <w:bCs/>
                <w:szCs w:val="28"/>
                <w:lang w:eastAsia="en-US"/>
              </w:rPr>
            </w:pPr>
            <w:r>
              <w:rPr>
                <w:bCs/>
                <w:szCs w:val="28"/>
                <w:lang w:eastAsia="en-US"/>
              </w:rPr>
              <w:t>5</w:t>
            </w:r>
          </w:p>
        </w:tc>
        <w:tc>
          <w:tcPr>
            <w:tcW w:w="1276" w:type="dxa"/>
          </w:tcPr>
          <w:p w:rsidR="00111A23" w:rsidRPr="00526B92" w:rsidRDefault="00111A23" w:rsidP="00111A23">
            <w:pPr>
              <w:jc w:val="center"/>
              <w:rPr>
                <w:bCs/>
                <w:szCs w:val="28"/>
                <w:lang w:eastAsia="en-US"/>
              </w:rPr>
            </w:pPr>
            <w:r>
              <w:rPr>
                <w:bCs/>
                <w:szCs w:val="28"/>
                <w:lang w:eastAsia="en-US"/>
              </w:rPr>
              <w:t>5</w:t>
            </w:r>
          </w:p>
        </w:tc>
        <w:tc>
          <w:tcPr>
            <w:tcW w:w="1219" w:type="dxa"/>
          </w:tcPr>
          <w:p w:rsidR="00111A23" w:rsidRPr="00C01CBF" w:rsidRDefault="00111A23" w:rsidP="00111A23">
            <w:pPr>
              <w:jc w:val="center"/>
              <w:rPr>
                <w:b/>
                <w:bCs/>
                <w:szCs w:val="28"/>
                <w:lang w:eastAsia="en-US"/>
              </w:rPr>
            </w:pPr>
            <w:r>
              <w:rPr>
                <w:b/>
                <w:bCs/>
                <w:szCs w:val="28"/>
                <w:lang w:eastAsia="en-US"/>
              </w:rPr>
              <w:t>10</w:t>
            </w:r>
          </w:p>
        </w:tc>
      </w:tr>
      <w:tr w:rsidR="00111A23" w:rsidRPr="00C01CBF" w:rsidTr="007E1DB8">
        <w:trPr>
          <w:trHeight w:val="245"/>
        </w:trPr>
        <w:tc>
          <w:tcPr>
            <w:tcW w:w="2552" w:type="dxa"/>
          </w:tcPr>
          <w:p w:rsidR="00111A23" w:rsidRPr="00C01CBF" w:rsidRDefault="00111A23" w:rsidP="00111A23">
            <w:pPr>
              <w:jc w:val="both"/>
              <w:rPr>
                <w:bCs/>
                <w:szCs w:val="28"/>
                <w:lang w:eastAsia="en-US"/>
              </w:rPr>
            </w:pPr>
            <w:r w:rsidRPr="00C01CBF">
              <w:rPr>
                <w:bCs/>
                <w:szCs w:val="28"/>
                <w:lang w:eastAsia="en-US"/>
              </w:rPr>
              <w:t>Иностранные языки</w:t>
            </w:r>
          </w:p>
          <w:p w:rsidR="00111A23" w:rsidRPr="00C01CBF" w:rsidRDefault="00111A23" w:rsidP="00111A23">
            <w:pPr>
              <w:jc w:val="both"/>
              <w:rPr>
                <w:bCs/>
                <w:szCs w:val="28"/>
              </w:rPr>
            </w:pPr>
          </w:p>
        </w:tc>
        <w:tc>
          <w:tcPr>
            <w:tcW w:w="2268" w:type="dxa"/>
          </w:tcPr>
          <w:p w:rsidR="00111A23" w:rsidRPr="00C01CBF" w:rsidRDefault="00111A23" w:rsidP="00111A23">
            <w:pPr>
              <w:jc w:val="both"/>
              <w:rPr>
                <w:bCs/>
                <w:szCs w:val="28"/>
              </w:rPr>
            </w:pPr>
            <w:r w:rsidRPr="00C01CBF">
              <w:rPr>
                <w:bCs/>
                <w:szCs w:val="28"/>
              </w:rPr>
              <w:t>Иностранный язык</w:t>
            </w:r>
            <w:r>
              <w:rPr>
                <w:bCs/>
                <w:szCs w:val="28"/>
              </w:rPr>
              <w:t xml:space="preserve"> (англ.яз)</w:t>
            </w:r>
          </w:p>
        </w:tc>
        <w:tc>
          <w:tcPr>
            <w:tcW w:w="1276" w:type="dxa"/>
          </w:tcPr>
          <w:p w:rsidR="00111A23" w:rsidRPr="00C01CBF" w:rsidRDefault="00111A23" w:rsidP="00111A23">
            <w:pPr>
              <w:jc w:val="center"/>
              <w:rPr>
                <w:bCs/>
                <w:szCs w:val="28"/>
              </w:rPr>
            </w:pPr>
            <w:r>
              <w:rPr>
                <w:bCs/>
                <w:szCs w:val="28"/>
              </w:rPr>
              <w:t>Б</w:t>
            </w:r>
          </w:p>
        </w:tc>
        <w:tc>
          <w:tcPr>
            <w:tcW w:w="1275" w:type="dxa"/>
          </w:tcPr>
          <w:p w:rsidR="00111A23" w:rsidRPr="00411A0E" w:rsidRDefault="00111A23" w:rsidP="00111A23">
            <w:pPr>
              <w:jc w:val="center"/>
              <w:rPr>
                <w:bCs/>
                <w:szCs w:val="28"/>
                <w:lang w:eastAsia="en-US"/>
              </w:rPr>
            </w:pPr>
            <w:r>
              <w:rPr>
                <w:bCs/>
                <w:szCs w:val="28"/>
              </w:rPr>
              <w:t>3</w:t>
            </w:r>
          </w:p>
        </w:tc>
        <w:tc>
          <w:tcPr>
            <w:tcW w:w="1276" w:type="dxa"/>
          </w:tcPr>
          <w:p w:rsidR="00111A23" w:rsidRPr="00526B92" w:rsidRDefault="00111A23" w:rsidP="00111A23">
            <w:pPr>
              <w:jc w:val="center"/>
              <w:rPr>
                <w:bCs/>
                <w:szCs w:val="28"/>
                <w:lang w:eastAsia="en-US"/>
              </w:rPr>
            </w:pPr>
            <w:r>
              <w:rPr>
                <w:bCs/>
                <w:szCs w:val="28"/>
                <w:lang w:eastAsia="en-US"/>
              </w:rPr>
              <w:t>3</w:t>
            </w:r>
          </w:p>
        </w:tc>
        <w:tc>
          <w:tcPr>
            <w:tcW w:w="1219" w:type="dxa"/>
          </w:tcPr>
          <w:p w:rsidR="00111A23" w:rsidRPr="00C01CBF" w:rsidRDefault="00111A23" w:rsidP="00111A23">
            <w:pPr>
              <w:jc w:val="center"/>
              <w:rPr>
                <w:b/>
                <w:bCs/>
                <w:szCs w:val="28"/>
                <w:lang w:eastAsia="en-US"/>
              </w:rPr>
            </w:pPr>
            <w:r>
              <w:rPr>
                <w:b/>
                <w:bCs/>
                <w:szCs w:val="28"/>
                <w:lang w:eastAsia="en-US"/>
              </w:rPr>
              <w:t>6</w:t>
            </w:r>
          </w:p>
        </w:tc>
      </w:tr>
      <w:tr w:rsidR="00111A23" w:rsidRPr="00C01CBF" w:rsidTr="000E321F">
        <w:trPr>
          <w:trHeight w:val="420"/>
        </w:trPr>
        <w:tc>
          <w:tcPr>
            <w:tcW w:w="2552" w:type="dxa"/>
            <w:vMerge w:val="restart"/>
          </w:tcPr>
          <w:p w:rsidR="00111A23" w:rsidRPr="00C01CBF" w:rsidRDefault="00111A23" w:rsidP="00111A23">
            <w:pPr>
              <w:jc w:val="both"/>
              <w:rPr>
                <w:bCs/>
                <w:szCs w:val="28"/>
              </w:rPr>
            </w:pPr>
            <w:r w:rsidRPr="00C01CBF">
              <w:rPr>
                <w:bCs/>
                <w:szCs w:val="28"/>
              </w:rPr>
              <w:t>Математика и информатика</w:t>
            </w:r>
          </w:p>
        </w:tc>
        <w:tc>
          <w:tcPr>
            <w:tcW w:w="2268" w:type="dxa"/>
            <w:shd w:val="clear" w:color="auto" w:fill="auto"/>
          </w:tcPr>
          <w:p w:rsidR="00111A23" w:rsidRPr="00FC0F2B" w:rsidRDefault="00111A23" w:rsidP="00111A23">
            <w:pPr>
              <w:rPr>
                <w:rFonts w:eastAsia="Calibri"/>
                <w:lang w:eastAsia="en-US"/>
              </w:rPr>
            </w:pPr>
            <w:r>
              <w:rPr>
                <w:rFonts w:eastAsia="Calibri"/>
                <w:lang w:eastAsia="en-US"/>
              </w:rPr>
              <w:t>А</w:t>
            </w:r>
            <w:r w:rsidRPr="00FC0F2B">
              <w:rPr>
                <w:rFonts w:eastAsia="Calibri"/>
                <w:lang w:eastAsia="en-US"/>
              </w:rPr>
              <w:t>лгебра и начала математического анализа</w:t>
            </w:r>
          </w:p>
        </w:tc>
        <w:tc>
          <w:tcPr>
            <w:tcW w:w="1276" w:type="dxa"/>
            <w:shd w:val="clear" w:color="auto" w:fill="auto"/>
          </w:tcPr>
          <w:p w:rsidR="00111A23" w:rsidRPr="00FC0F2B" w:rsidRDefault="00111A23" w:rsidP="00111A23">
            <w:pPr>
              <w:jc w:val="center"/>
              <w:rPr>
                <w:rFonts w:eastAsia="Calibri"/>
                <w:lang w:eastAsia="en-US"/>
              </w:rPr>
            </w:pPr>
            <w:r>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2</w:t>
            </w:r>
          </w:p>
        </w:tc>
        <w:tc>
          <w:tcPr>
            <w:tcW w:w="1276" w:type="dxa"/>
          </w:tcPr>
          <w:p w:rsidR="00111A23" w:rsidRPr="00526B92" w:rsidRDefault="00111A23" w:rsidP="00111A23">
            <w:pPr>
              <w:jc w:val="center"/>
              <w:rPr>
                <w:bCs/>
                <w:szCs w:val="28"/>
                <w:lang w:eastAsia="en-US"/>
              </w:rPr>
            </w:pPr>
            <w:r>
              <w:rPr>
                <w:bCs/>
                <w:szCs w:val="28"/>
                <w:lang w:eastAsia="en-US"/>
              </w:rPr>
              <w:t>3</w:t>
            </w:r>
          </w:p>
        </w:tc>
        <w:tc>
          <w:tcPr>
            <w:tcW w:w="1219" w:type="dxa"/>
          </w:tcPr>
          <w:p w:rsidR="00111A23" w:rsidRPr="00C01CBF" w:rsidRDefault="00111A23" w:rsidP="00111A23">
            <w:pPr>
              <w:jc w:val="center"/>
              <w:rPr>
                <w:b/>
                <w:bCs/>
                <w:szCs w:val="28"/>
                <w:lang w:eastAsia="en-US"/>
              </w:rPr>
            </w:pPr>
            <w:r>
              <w:rPr>
                <w:b/>
                <w:bCs/>
                <w:szCs w:val="28"/>
                <w:lang w:eastAsia="en-US"/>
              </w:rPr>
              <w:t>5</w:t>
            </w:r>
          </w:p>
        </w:tc>
      </w:tr>
      <w:tr w:rsidR="00111A23" w:rsidRPr="00C01CBF" w:rsidTr="000E321F">
        <w:trPr>
          <w:trHeight w:val="420"/>
        </w:trPr>
        <w:tc>
          <w:tcPr>
            <w:tcW w:w="2552" w:type="dxa"/>
            <w:vMerge/>
          </w:tcPr>
          <w:p w:rsidR="00111A23" w:rsidRPr="00C01CBF" w:rsidRDefault="00111A23" w:rsidP="00111A23">
            <w:pPr>
              <w:jc w:val="both"/>
              <w:rPr>
                <w:bCs/>
                <w:szCs w:val="28"/>
              </w:rPr>
            </w:pPr>
          </w:p>
        </w:tc>
        <w:tc>
          <w:tcPr>
            <w:tcW w:w="2268" w:type="dxa"/>
            <w:shd w:val="clear" w:color="auto" w:fill="auto"/>
          </w:tcPr>
          <w:p w:rsidR="00111A23" w:rsidRDefault="00111A23" w:rsidP="00111A23">
            <w:pPr>
              <w:rPr>
                <w:rFonts w:eastAsia="Calibri"/>
                <w:lang w:eastAsia="en-US"/>
              </w:rPr>
            </w:pPr>
            <w:r>
              <w:rPr>
                <w:rFonts w:eastAsia="Calibri"/>
                <w:lang w:eastAsia="en-US"/>
              </w:rPr>
              <w:t>Геометрия</w:t>
            </w:r>
          </w:p>
        </w:tc>
        <w:tc>
          <w:tcPr>
            <w:tcW w:w="1276" w:type="dxa"/>
            <w:shd w:val="clear" w:color="auto" w:fill="auto"/>
          </w:tcPr>
          <w:p w:rsidR="00111A23" w:rsidRPr="00FC0F2B" w:rsidRDefault="00111A23" w:rsidP="00111A23">
            <w:pPr>
              <w:jc w:val="center"/>
              <w:rPr>
                <w:rFonts w:eastAsia="Calibri"/>
                <w:lang w:eastAsia="en-US"/>
              </w:rPr>
            </w:pPr>
            <w:r>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2</w:t>
            </w:r>
          </w:p>
        </w:tc>
        <w:tc>
          <w:tcPr>
            <w:tcW w:w="1276" w:type="dxa"/>
          </w:tcPr>
          <w:p w:rsidR="00111A23" w:rsidRPr="00526B92" w:rsidRDefault="00111A23" w:rsidP="00111A23">
            <w:pPr>
              <w:jc w:val="center"/>
              <w:rPr>
                <w:bCs/>
                <w:szCs w:val="28"/>
                <w:lang w:eastAsia="en-US"/>
              </w:rPr>
            </w:pPr>
            <w:r>
              <w:rPr>
                <w:bCs/>
                <w:szCs w:val="28"/>
                <w:lang w:eastAsia="en-US"/>
              </w:rPr>
              <w:t>1</w:t>
            </w:r>
          </w:p>
        </w:tc>
        <w:tc>
          <w:tcPr>
            <w:tcW w:w="1219" w:type="dxa"/>
          </w:tcPr>
          <w:p w:rsidR="00111A23" w:rsidRPr="00C01CBF" w:rsidRDefault="00111A23" w:rsidP="00111A23">
            <w:pPr>
              <w:jc w:val="center"/>
              <w:rPr>
                <w:b/>
                <w:bCs/>
                <w:szCs w:val="28"/>
                <w:lang w:eastAsia="en-US"/>
              </w:rPr>
            </w:pPr>
            <w:r>
              <w:rPr>
                <w:b/>
                <w:bCs/>
                <w:szCs w:val="28"/>
                <w:lang w:eastAsia="en-US"/>
              </w:rPr>
              <w:t>3</w:t>
            </w:r>
          </w:p>
        </w:tc>
      </w:tr>
      <w:tr w:rsidR="00111A23" w:rsidRPr="00C01CBF" w:rsidTr="000E321F">
        <w:trPr>
          <w:trHeight w:val="420"/>
        </w:trPr>
        <w:tc>
          <w:tcPr>
            <w:tcW w:w="2552" w:type="dxa"/>
            <w:vMerge/>
          </w:tcPr>
          <w:p w:rsidR="00111A23" w:rsidRPr="00C01CBF" w:rsidRDefault="00111A23" w:rsidP="00111A23">
            <w:pPr>
              <w:jc w:val="both"/>
              <w:rPr>
                <w:bCs/>
                <w:szCs w:val="28"/>
              </w:rPr>
            </w:pPr>
          </w:p>
        </w:tc>
        <w:tc>
          <w:tcPr>
            <w:tcW w:w="2268" w:type="dxa"/>
            <w:shd w:val="clear" w:color="auto" w:fill="auto"/>
          </w:tcPr>
          <w:p w:rsidR="00111A23" w:rsidRDefault="00111A23" w:rsidP="00111A23">
            <w:pPr>
              <w:rPr>
                <w:rFonts w:eastAsia="Calibri"/>
                <w:lang w:eastAsia="en-US"/>
              </w:rPr>
            </w:pPr>
            <w:r>
              <w:rPr>
                <w:rFonts w:eastAsia="Calibri"/>
                <w:lang w:eastAsia="en-US"/>
              </w:rPr>
              <w:t>Вероятность и статистика</w:t>
            </w:r>
          </w:p>
        </w:tc>
        <w:tc>
          <w:tcPr>
            <w:tcW w:w="1276" w:type="dxa"/>
            <w:shd w:val="clear" w:color="auto" w:fill="auto"/>
          </w:tcPr>
          <w:p w:rsidR="00111A23" w:rsidRPr="00FC0F2B" w:rsidRDefault="00111A23" w:rsidP="00111A23">
            <w:pPr>
              <w:jc w:val="center"/>
              <w:rPr>
                <w:rFonts w:eastAsia="Calibri"/>
                <w:lang w:eastAsia="en-US"/>
              </w:rPr>
            </w:pPr>
            <w:r>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1</w:t>
            </w:r>
          </w:p>
        </w:tc>
        <w:tc>
          <w:tcPr>
            <w:tcW w:w="1276" w:type="dxa"/>
          </w:tcPr>
          <w:p w:rsidR="00111A23" w:rsidRPr="00526B92" w:rsidRDefault="00111A23" w:rsidP="00111A23">
            <w:pPr>
              <w:jc w:val="center"/>
              <w:rPr>
                <w:bCs/>
                <w:szCs w:val="28"/>
                <w:lang w:eastAsia="en-US"/>
              </w:rPr>
            </w:pPr>
            <w:r>
              <w:rPr>
                <w:bCs/>
                <w:szCs w:val="28"/>
                <w:lang w:eastAsia="en-US"/>
              </w:rPr>
              <w:t>1</w:t>
            </w:r>
          </w:p>
        </w:tc>
        <w:tc>
          <w:tcPr>
            <w:tcW w:w="1219" w:type="dxa"/>
          </w:tcPr>
          <w:p w:rsidR="00111A23" w:rsidRPr="00C01CBF" w:rsidRDefault="00111A23" w:rsidP="00111A23">
            <w:pPr>
              <w:jc w:val="center"/>
              <w:rPr>
                <w:b/>
                <w:bCs/>
                <w:szCs w:val="28"/>
                <w:lang w:eastAsia="en-US"/>
              </w:rPr>
            </w:pPr>
            <w:r>
              <w:rPr>
                <w:b/>
                <w:bCs/>
                <w:szCs w:val="28"/>
                <w:lang w:eastAsia="en-US"/>
              </w:rPr>
              <w:t>2</w:t>
            </w:r>
          </w:p>
        </w:tc>
      </w:tr>
      <w:tr w:rsidR="00111A23" w:rsidRPr="00C01CBF" w:rsidTr="000E321F">
        <w:trPr>
          <w:trHeight w:val="379"/>
        </w:trPr>
        <w:tc>
          <w:tcPr>
            <w:tcW w:w="2552" w:type="dxa"/>
            <w:vMerge/>
          </w:tcPr>
          <w:p w:rsidR="00111A23" w:rsidRPr="00C01CBF" w:rsidRDefault="00111A23" w:rsidP="00111A23">
            <w:pPr>
              <w:jc w:val="both"/>
              <w:rPr>
                <w:bCs/>
                <w:szCs w:val="28"/>
              </w:rPr>
            </w:pP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 xml:space="preserve">Информатика </w:t>
            </w:r>
          </w:p>
        </w:tc>
        <w:tc>
          <w:tcPr>
            <w:tcW w:w="1276"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1</w:t>
            </w:r>
          </w:p>
        </w:tc>
        <w:tc>
          <w:tcPr>
            <w:tcW w:w="1276" w:type="dxa"/>
          </w:tcPr>
          <w:p w:rsidR="00111A23" w:rsidRPr="00526B92" w:rsidRDefault="00111A23" w:rsidP="00111A23">
            <w:pPr>
              <w:jc w:val="center"/>
              <w:rPr>
                <w:bCs/>
                <w:szCs w:val="28"/>
                <w:lang w:eastAsia="en-US"/>
              </w:rPr>
            </w:pPr>
            <w:r>
              <w:rPr>
                <w:bCs/>
                <w:szCs w:val="28"/>
                <w:lang w:eastAsia="en-US"/>
              </w:rPr>
              <w:t>1</w:t>
            </w:r>
          </w:p>
        </w:tc>
        <w:tc>
          <w:tcPr>
            <w:tcW w:w="1219" w:type="dxa"/>
          </w:tcPr>
          <w:p w:rsidR="00111A23" w:rsidRPr="00C01CBF" w:rsidRDefault="00111A23" w:rsidP="00111A23">
            <w:pPr>
              <w:jc w:val="center"/>
              <w:rPr>
                <w:b/>
                <w:bCs/>
                <w:szCs w:val="28"/>
                <w:lang w:eastAsia="en-US"/>
              </w:rPr>
            </w:pPr>
            <w:r>
              <w:rPr>
                <w:b/>
                <w:bCs/>
                <w:szCs w:val="28"/>
                <w:lang w:eastAsia="en-US"/>
              </w:rPr>
              <w:t>2</w:t>
            </w:r>
          </w:p>
        </w:tc>
      </w:tr>
      <w:tr w:rsidR="00111A23" w:rsidRPr="00C01CBF" w:rsidTr="000E321F">
        <w:trPr>
          <w:trHeight w:val="396"/>
        </w:trPr>
        <w:tc>
          <w:tcPr>
            <w:tcW w:w="2552" w:type="dxa"/>
            <w:vMerge w:val="restart"/>
          </w:tcPr>
          <w:p w:rsidR="00111A23" w:rsidRPr="00C01CBF" w:rsidRDefault="00111A23" w:rsidP="00422A7A">
            <w:pPr>
              <w:jc w:val="both"/>
              <w:rPr>
                <w:bCs/>
                <w:szCs w:val="28"/>
              </w:rPr>
            </w:pPr>
            <w:r>
              <w:rPr>
                <w:bCs/>
                <w:szCs w:val="28"/>
              </w:rPr>
              <w:t>Общественн</w:t>
            </w:r>
            <w:r w:rsidR="00422A7A">
              <w:rPr>
                <w:bCs/>
                <w:szCs w:val="28"/>
              </w:rPr>
              <w:t>о-научные предметы</w:t>
            </w:r>
          </w:p>
        </w:tc>
        <w:tc>
          <w:tcPr>
            <w:tcW w:w="2268" w:type="dxa"/>
            <w:shd w:val="clear" w:color="auto" w:fill="auto"/>
          </w:tcPr>
          <w:p w:rsidR="00111A23" w:rsidRPr="00F62388" w:rsidRDefault="00111A23" w:rsidP="00111A23">
            <w:pPr>
              <w:rPr>
                <w:rFonts w:eastAsia="Calibri"/>
                <w:lang w:eastAsia="en-US"/>
              </w:rPr>
            </w:pPr>
            <w:r w:rsidRPr="00F62388">
              <w:rPr>
                <w:rFonts w:eastAsia="Calibri"/>
                <w:lang w:eastAsia="en-US"/>
              </w:rPr>
              <w:t xml:space="preserve">История </w:t>
            </w:r>
          </w:p>
        </w:tc>
        <w:tc>
          <w:tcPr>
            <w:tcW w:w="1276" w:type="dxa"/>
            <w:shd w:val="clear" w:color="auto" w:fill="auto"/>
          </w:tcPr>
          <w:p w:rsidR="00111A23" w:rsidRPr="00FC0F2B" w:rsidRDefault="00111A23" w:rsidP="00111A23">
            <w:pPr>
              <w:jc w:val="center"/>
              <w:rPr>
                <w:rFonts w:eastAsia="Calibri"/>
                <w:lang w:eastAsia="en-US"/>
              </w:rPr>
            </w:pPr>
            <w:r>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2</w:t>
            </w:r>
          </w:p>
        </w:tc>
        <w:tc>
          <w:tcPr>
            <w:tcW w:w="1276" w:type="dxa"/>
          </w:tcPr>
          <w:p w:rsidR="00111A23" w:rsidRPr="00526B92" w:rsidRDefault="00111A23" w:rsidP="00111A23">
            <w:pPr>
              <w:jc w:val="center"/>
              <w:rPr>
                <w:bCs/>
                <w:szCs w:val="28"/>
                <w:lang w:eastAsia="en-US"/>
              </w:rPr>
            </w:pPr>
            <w:r>
              <w:rPr>
                <w:bCs/>
                <w:szCs w:val="28"/>
                <w:lang w:eastAsia="en-US"/>
              </w:rPr>
              <w:t>2</w:t>
            </w:r>
          </w:p>
        </w:tc>
        <w:tc>
          <w:tcPr>
            <w:tcW w:w="1219" w:type="dxa"/>
          </w:tcPr>
          <w:p w:rsidR="00111A23" w:rsidRPr="00C01CBF" w:rsidRDefault="00111A23" w:rsidP="00111A23">
            <w:pPr>
              <w:jc w:val="center"/>
              <w:rPr>
                <w:b/>
                <w:bCs/>
                <w:szCs w:val="28"/>
                <w:lang w:eastAsia="en-US"/>
              </w:rPr>
            </w:pPr>
            <w:r>
              <w:rPr>
                <w:b/>
                <w:bCs/>
                <w:szCs w:val="28"/>
                <w:lang w:eastAsia="en-US"/>
              </w:rPr>
              <w:t>4</w:t>
            </w:r>
          </w:p>
        </w:tc>
      </w:tr>
      <w:tr w:rsidR="00111A23" w:rsidRPr="00C01CBF" w:rsidTr="000E321F">
        <w:trPr>
          <w:trHeight w:val="396"/>
        </w:trPr>
        <w:tc>
          <w:tcPr>
            <w:tcW w:w="2552" w:type="dxa"/>
            <w:vMerge/>
          </w:tcPr>
          <w:p w:rsidR="00111A23" w:rsidRDefault="00111A23" w:rsidP="00111A23">
            <w:pPr>
              <w:jc w:val="both"/>
              <w:rPr>
                <w:bCs/>
                <w:szCs w:val="28"/>
              </w:rPr>
            </w:pP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 xml:space="preserve">Обществознание </w:t>
            </w:r>
          </w:p>
        </w:tc>
        <w:tc>
          <w:tcPr>
            <w:tcW w:w="1276" w:type="dxa"/>
            <w:shd w:val="clear" w:color="auto" w:fill="auto"/>
          </w:tcPr>
          <w:p w:rsidR="00111A23" w:rsidRPr="00FC0F2B" w:rsidRDefault="00111A23" w:rsidP="00111A23">
            <w:pPr>
              <w:jc w:val="center"/>
              <w:rPr>
                <w:rFonts w:eastAsia="Calibri"/>
                <w:lang w:eastAsia="en-US"/>
              </w:rPr>
            </w:pPr>
            <w:r>
              <w:rPr>
                <w:rFonts w:eastAsia="Calibri"/>
                <w:lang w:eastAsia="en-US"/>
              </w:rPr>
              <w:t>У</w:t>
            </w: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4</w:t>
            </w:r>
          </w:p>
        </w:tc>
        <w:tc>
          <w:tcPr>
            <w:tcW w:w="1276" w:type="dxa"/>
          </w:tcPr>
          <w:p w:rsidR="00111A23" w:rsidRPr="00526B92" w:rsidRDefault="00111A23" w:rsidP="00111A23">
            <w:pPr>
              <w:jc w:val="center"/>
              <w:rPr>
                <w:bCs/>
                <w:szCs w:val="28"/>
                <w:lang w:eastAsia="en-US"/>
              </w:rPr>
            </w:pPr>
            <w:r>
              <w:rPr>
                <w:bCs/>
                <w:szCs w:val="28"/>
                <w:lang w:eastAsia="en-US"/>
              </w:rPr>
              <w:t>4</w:t>
            </w:r>
          </w:p>
        </w:tc>
        <w:tc>
          <w:tcPr>
            <w:tcW w:w="1219" w:type="dxa"/>
          </w:tcPr>
          <w:p w:rsidR="00111A23" w:rsidRPr="00C01CBF" w:rsidRDefault="00111A23" w:rsidP="00111A23">
            <w:pPr>
              <w:jc w:val="center"/>
              <w:rPr>
                <w:b/>
                <w:bCs/>
                <w:szCs w:val="28"/>
                <w:lang w:eastAsia="en-US"/>
              </w:rPr>
            </w:pPr>
            <w:r>
              <w:rPr>
                <w:b/>
                <w:bCs/>
                <w:szCs w:val="28"/>
                <w:lang w:eastAsia="en-US"/>
              </w:rPr>
              <w:t>8</w:t>
            </w:r>
          </w:p>
        </w:tc>
      </w:tr>
      <w:tr w:rsidR="00111A23" w:rsidRPr="00C01CBF" w:rsidTr="000E321F">
        <w:trPr>
          <w:trHeight w:val="396"/>
        </w:trPr>
        <w:tc>
          <w:tcPr>
            <w:tcW w:w="2552" w:type="dxa"/>
            <w:vMerge/>
          </w:tcPr>
          <w:p w:rsidR="00111A23" w:rsidRDefault="00111A23" w:rsidP="00111A23">
            <w:pPr>
              <w:jc w:val="both"/>
              <w:rPr>
                <w:bCs/>
                <w:szCs w:val="28"/>
              </w:rPr>
            </w:pP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 xml:space="preserve">География </w:t>
            </w:r>
          </w:p>
        </w:tc>
        <w:tc>
          <w:tcPr>
            <w:tcW w:w="1276" w:type="dxa"/>
            <w:shd w:val="clear" w:color="auto" w:fill="auto"/>
          </w:tcPr>
          <w:p w:rsidR="00111A23" w:rsidRPr="00FC0F2B" w:rsidRDefault="00111A23" w:rsidP="00111A23">
            <w:pPr>
              <w:jc w:val="center"/>
              <w:rPr>
                <w:rFonts w:eastAsia="Calibri"/>
                <w:lang w:eastAsia="en-US"/>
              </w:rPr>
            </w:pPr>
            <w:r>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1</w:t>
            </w:r>
          </w:p>
        </w:tc>
        <w:tc>
          <w:tcPr>
            <w:tcW w:w="1276" w:type="dxa"/>
          </w:tcPr>
          <w:p w:rsidR="00111A23" w:rsidRPr="00526B92" w:rsidRDefault="00111A23" w:rsidP="00111A23">
            <w:pPr>
              <w:jc w:val="center"/>
              <w:rPr>
                <w:bCs/>
                <w:szCs w:val="28"/>
                <w:lang w:eastAsia="en-US"/>
              </w:rPr>
            </w:pPr>
            <w:r>
              <w:rPr>
                <w:bCs/>
                <w:szCs w:val="28"/>
                <w:lang w:eastAsia="en-US"/>
              </w:rPr>
              <w:t>1</w:t>
            </w:r>
          </w:p>
        </w:tc>
        <w:tc>
          <w:tcPr>
            <w:tcW w:w="1219" w:type="dxa"/>
          </w:tcPr>
          <w:p w:rsidR="00111A23" w:rsidRPr="00677E61" w:rsidRDefault="00111A23" w:rsidP="00111A23">
            <w:pPr>
              <w:jc w:val="center"/>
              <w:rPr>
                <w:b/>
                <w:bCs/>
                <w:szCs w:val="28"/>
                <w:lang w:eastAsia="en-US"/>
              </w:rPr>
            </w:pPr>
            <w:r>
              <w:rPr>
                <w:b/>
                <w:bCs/>
                <w:szCs w:val="28"/>
                <w:lang w:eastAsia="en-US"/>
              </w:rPr>
              <w:t>2</w:t>
            </w:r>
          </w:p>
        </w:tc>
      </w:tr>
      <w:tr w:rsidR="00111A23" w:rsidRPr="00C01CBF" w:rsidTr="000E321F">
        <w:trPr>
          <w:trHeight w:val="178"/>
        </w:trPr>
        <w:tc>
          <w:tcPr>
            <w:tcW w:w="2552" w:type="dxa"/>
            <w:vMerge w:val="restart"/>
          </w:tcPr>
          <w:p w:rsidR="00111A23" w:rsidRPr="00C01CBF" w:rsidRDefault="00111A23" w:rsidP="00111A23">
            <w:pPr>
              <w:jc w:val="both"/>
              <w:rPr>
                <w:bCs/>
                <w:szCs w:val="28"/>
              </w:rPr>
            </w:pPr>
            <w:r w:rsidRPr="00C01CBF">
              <w:rPr>
                <w:bCs/>
                <w:szCs w:val="28"/>
              </w:rPr>
              <w:t>Естественн</w:t>
            </w:r>
            <w:r>
              <w:rPr>
                <w:bCs/>
                <w:szCs w:val="28"/>
              </w:rPr>
              <w:t>о-научные предметы</w:t>
            </w: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 xml:space="preserve">Физика </w:t>
            </w:r>
          </w:p>
        </w:tc>
        <w:tc>
          <w:tcPr>
            <w:tcW w:w="1276"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2</w:t>
            </w:r>
          </w:p>
        </w:tc>
        <w:tc>
          <w:tcPr>
            <w:tcW w:w="1276" w:type="dxa"/>
          </w:tcPr>
          <w:p w:rsidR="00111A23" w:rsidRPr="00526B92" w:rsidRDefault="00111A23" w:rsidP="00111A23">
            <w:pPr>
              <w:jc w:val="center"/>
              <w:rPr>
                <w:bCs/>
                <w:szCs w:val="28"/>
                <w:lang w:eastAsia="en-US"/>
              </w:rPr>
            </w:pPr>
            <w:r>
              <w:rPr>
                <w:bCs/>
                <w:szCs w:val="28"/>
                <w:lang w:eastAsia="en-US"/>
              </w:rPr>
              <w:t>2</w:t>
            </w:r>
          </w:p>
        </w:tc>
        <w:tc>
          <w:tcPr>
            <w:tcW w:w="1219" w:type="dxa"/>
          </w:tcPr>
          <w:p w:rsidR="00111A23" w:rsidRPr="00C01CBF" w:rsidRDefault="00111A23" w:rsidP="00111A23">
            <w:pPr>
              <w:jc w:val="center"/>
              <w:rPr>
                <w:b/>
                <w:bCs/>
                <w:szCs w:val="28"/>
                <w:lang w:eastAsia="en-US"/>
              </w:rPr>
            </w:pPr>
            <w:r>
              <w:rPr>
                <w:b/>
                <w:bCs/>
                <w:szCs w:val="28"/>
                <w:lang w:eastAsia="en-US"/>
              </w:rPr>
              <w:t>4</w:t>
            </w:r>
          </w:p>
        </w:tc>
      </w:tr>
      <w:tr w:rsidR="00111A23" w:rsidRPr="00C01CBF" w:rsidTr="000E321F">
        <w:trPr>
          <w:trHeight w:val="212"/>
        </w:trPr>
        <w:tc>
          <w:tcPr>
            <w:tcW w:w="2552" w:type="dxa"/>
            <w:vMerge/>
          </w:tcPr>
          <w:p w:rsidR="00111A23" w:rsidRPr="00C01CBF" w:rsidRDefault="00111A23" w:rsidP="00111A23">
            <w:pPr>
              <w:jc w:val="both"/>
              <w:rPr>
                <w:bCs/>
                <w:szCs w:val="28"/>
              </w:rPr>
            </w:pP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Химия</w:t>
            </w:r>
          </w:p>
        </w:tc>
        <w:tc>
          <w:tcPr>
            <w:tcW w:w="1276"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1</w:t>
            </w:r>
          </w:p>
        </w:tc>
        <w:tc>
          <w:tcPr>
            <w:tcW w:w="1276" w:type="dxa"/>
          </w:tcPr>
          <w:p w:rsidR="00111A23" w:rsidRPr="00526B92" w:rsidRDefault="00111A23" w:rsidP="00111A23">
            <w:pPr>
              <w:jc w:val="center"/>
              <w:rPr>
                <w:bCs/>
                <w:szCs w:val="28"/>
                <w:lang w:eastAsia="en-US"/>
              </w:rPr>
            </w:pPr>
            <w:r>
              <w:rPr>
                <w:bCs/>
                <w:szCs w:val="28"/>
                <w:lang w:eastAsia="en-US"/>
              </w:rPr>
              <w:t>1</w:t>
            </w:r>
          </w:p>
        </w:tc>
        <w:tc>
          <w:tcPr>
            <w:tcW w:w="1219" w:type="dxa"/>
          </w:tcPr>
          <w:p w:rsidR="00111A23" w:rsidRPr="00C01CBF" w:rsidRDefault="00111A23" w:rsidP="00111A23">
            <w:pPr>
              <w:jc w:val="center"/>
              <w:rPr>
                <w:b/>
                <w:bCs/>
                <w:szCs w:val="28"/>
                <w:lang w:eastAsia="en-US"/>
              </w:rPr>
            </w:pPr>
            <w:r>
              <w:rPr>
                <w:b/>
                <w:bCs/>
                <w:szCs w:val="28"/>
                <w:lang w:eastAsia="en-US"/>
              </w:rPr>
              <w:t>2</w:t>
            </w:r>
          </w:p>
        </w:tc>
      </w:tr>
      <w:tr w:rsidR="00111A23" w:rsidRPr="00C01CBF" w:rsidTr="000E321F">
        <w:trPr>
          <w:trHeight w:val="247"/>
        </w:trPr>
        <w:tc>
          <w:tcPr>
            <w:tcW w:w="2552" w:type="dxa"/>
            <w:vMerge/>
          </w:tcPr>
          <w:p w:rsidR="00111A23" w:rsidRPr="00C01CBF" w:rsidRDefault="00111A23" w:rsidP="00111A23">
            <w:pPr>
              <w:jc w:val="both"/>
              <w:rPr>
                <w:bCs/>
                <w:szCs w:val="28"/>
              </w:rPr>
            </w:pP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Биология</w:t>
            </w:r>
          </w:p>
        </w:tc>
        <w:tc>
          <w:tcPr>
            <w:tcW w:w="1276"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Б</w:t>
            </w:r>
          </w:p>
        </w:tc>
        <w:tc>
          <w:tcPr>
            <w:tcW w:w="1275"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1</w:t>
            </w:r>
          </w:p>
        </w:tc>
        <w:tc>
          <w:tcPr>
            <w:tcW w:w="1276" w:type="dxa"/>
          </w:tcPr>
          <w:p w:rsidR="00111A23" w:rsidRPr="00526B92" w:rsidRDefault="00111A23" w:rsidP="00111A23">
            <w:pPr>
              <w:jc w:val="center"/>
              <w:rPr>
                <w:bCs/>
                <w:szCs w:val="28"/>
                <w:lang w:eastAsia="en-US"/>
              </w:rPr>
            </w:pPr>
            <w:r>
              <w:rPr>
                <w:bCs/>
                <w:szCs w:val="28"/>
                <w:lang w:eastAsia="en-US"/>
              </w:rPr>
              <w:t>1</w:t>
            </w:r>
          </w:p>
        </w:tc>
        <w:tc>
          <w:tcPr>
            <w:tcW w:w="1219" w:type="dxa"/>
          </w:tcPr>
          <w:p w:rsidR="00111A23" w:rsidRPr="00C01CBF" w:rsidRDefault="00111A23" w:rsidP="00111A23">
            <w:pPr>
              <w:jc w:val="center"/>
              <w:rPr>
                <w:b/>
                <w:bCs/>
                <w:szCs w:val="28"/>
                <w:lang w:eastAsia="en-US"/>
              </w:rPr>
            </w:pPr>
            <w:r>
              <w:rPr>
                <w:b/>
                <w:bCs/>
                <w:szCs w:val="28"/>
                <w:lang w:eastAsia="en-US"/>
              </w:rPr>
              <w:t>2</w:t>
            </w:r>
          </w:p>
        </w:tc>
      </w:tr>
      <w:tr w:rsidR="00111A23" w:rsidRPr="00C01CBF" w:rsidTr="000E321F">
        <w:trPr>
          <w:trHeight w:val="247"/>
        </w:trPr>
        <w:tc>
          <w:tcPr>
            <w:tcW w:w="2552" w:type="dxa"/>
          </w:tcPr>
          <w:p w:rsidR="00111A23" w:rsidRPr="00C01CBF" w:rsidRDefault="00111A23" w:rsidP="00111A23">
            <w:pPr>
              <w:jc w:val="both"/>
              <w:rPr>
                <w:bCs/>
                <w:szCs w:val="28"/>
              </w:rPr>
            </w:pPr>
            <w:r>
              <w:rPr>
                <w:bCs/>
                <w:szCs w:val="28"/>
              </w:rPr>
              <w:t>Основы безопасности и защиты Родины</w:t>
            </w:r>
          </w:p>
        </w:tc>
        <w:tc>
          <w:tcPr>
            <w:tcW w:w="2268" w:type="dxa"/>
            <w:shd w:val="clear" w:color="auto" w:fill="auto"/>
          </w:tcPr>
          <w:p w:rsidR="00111A23" w:rsidRPr="00FC0F2B" w:rsidRDefault="00111A23" w:rsidP="00111A23">
            <w:pPr>
              <w:rPr>
                <w:rFonts w:eastAsia="Calibri"/>
                <w:lang w:eastAsia="en-US"/>
              </w:rPr>
            </w:pPr>
            <w:r w:rsidRPr="002133B4">
              <w:rPr>
                <w:bCs/>
                <w:szCs w:val="28"/>
              </w:rPr>
              <w:t>Основы безопасности и защиты Родины</w:t>
            </w:r>
          </w:p>
        </w:tc>
        <w:tc>
          <w:tcPr>
            <w:tcW w:w="1276" w:type="dxa"/>
            <w:shd w:val="clear" w:color="auto" w:fill="auto"/>
          </w:tcPr>
          <w:p w:rsidR="00111A23" w:rsidRPr="00FC0F2B" w:rsidRDefault="00111A23" w:rsidP="00111A23">
            <w:pPr>
              <w:jc w:val="center"/>
              <w:rPr>
                <w:rFonts w:eastAsia="Calibri"/>
                <w:lang w:eastAsia="en-US"/>
              </w:rPr>
            </w:pPr>
            <w:r w:rsidRPr="00FC0F2B">
              <w:rPr>
                <w:rFonts w:eastAsia="Calibri"/>
                <w:lang w:eastAsia="en-US"/>
              </w:rPr>
              <w:t>Б</w:t>
            </w:r>
          </w:p>
        </w:tc>
        <w:tc>
          <w:tcPr>
            <w:tcW w:w="1275" w:type="dxa"/>
            <w:shd w:val="clear" w:color="auto" w:fill="auto"/>
          </w:tcPr>
          <w:p w:rsidR="00111A23" w:rsidRPr="00FC0F2B" w:rsidRDefault="00C46D0B" w:rsidP="00111A23">
            <w:pPr>
              <w:jc w:val="center"/>
              <w:rPr>
                <w:rFonts w:eastAsia="Calibri"/>
                <w:lang w:eastAsia="en-US"/>
              </w:rPr>
            </w:pPr>
            <w:r>
              <w:rPr>
                <w:rFonts w:eastAsia="Calibri"/>
                <w:lang w:eastAsia="en-US"/>
              </w:rPr>
              <w:t>1</w:t>
            </w:r>
          </w:p>
        </w:tc>
        <w:tc>
          <w:tcPr>
            <w:tcW w:w="1276" w:type="dxa"/>
          </w:tcPr>
          <w:p w:rsidR="00111A23" w:rsidRPr="00526B92" w:rsidRDefault="00C46D0B" w:rsidP="00111A23">
            <w:pPr>
              <w:jc w:val="center"/>
              <w:rPr>
                <w:bCs/>
                <w:szCs w:val="28"/>
                <w:lang w:eastAsia="en-US"/>
              </w:rPr>
            </w:pPr>
            <w:r>
              <w:rPr>
                <w:bCs/>
                <w:szCs w:val="28"/>
                <w:lang w:eastAsia="en-US"/>
              </w:rPr>
              <w:t>1</w:t>
            </w:r>
          </w:p>
        </w:tc>
        <w:tc>
          <w:tcPr>
            <w:tcW w:w="1219" w:type="dxa"/>
          </w:tcPr>
          <w:p w:rsidR="00111A23" w:rsidRPr="00C01CBF" w:rsidRDefault="00C46D0B" w:rsidP="00111A23">
            <w:pPr>
              <w:jc w:val="center"/>
              <w:rPr>
                <w:b/>
                <w:bCs/>
                <w:szCs w:val="28"/>
                <w:lang w:eastAsia="en-US"/>
              </w:rPr>
            </w:pPr>
            <w:r>
              <w:rPr>
                <w:b/>
                <w:bCs/>
                <w:szCs w:val="28"/>
                <w:lang w:eastAsia="en-US"/>
              </w:rPr>
              <w:t>2</w:t>
            </w:r>
          </w:p>
        </w:tc>
      </w:tr>
      <w:tr w:rsidR="00111A23" w:rsidRPr="00C01CBF" w:rsidTr="000E321F">
        <w:trPr>
          <w:trHeight w:val="297"/>
        </w:trPr>
        <w:tc>
          <w:tcPr>
            <w:tcW w:w="2552" w:type="dxa"/>
            <w:shd w:val="clear" w:color="auto" w:fill="auto"/>
          </w:tcPr>
          <w:p w:rsidR="00111A23" w:rsidRPr="00FC0F2B" w:rsidRDefault="00111A23" w:rsidP="00111A23">
            <w:pPr>
              <w:rPr>
                <w:rFonts w:eastAsia="Calibri"/>
                <w:lang w:eastAsia="en-US"/>
              </w:rPr>
            </w:pPr>
            <w:r w:rsidRPr="00FC0F2B">
              <w:rPr>
                <w:rFonts w:eastAsia="Calibri"/>
                <w:lang w:eastAsia="en-US"/>
              </w:rPr>
              <w:t>Физическая культура</w:t>
            </w:r>
          </w:p>
        </w:tc>
        <w:tc>
          <w:tcPr>
            <w:tcW w:w="2268" w:type="dxa"/>
            <w:shd w:val="clear" w:color="auto" w:fill="auto"/>
          </w:tcPr>
          <w:p w:rsidR="00111A23" w:rsidRPr="00FC0F2B" w:rsidRDefault="00111A23" w:rsidP="00111A23">
            <w:pPr>
              <w:rPr>
                <w:rFonts w:eastAsia="Calibri"/>
                <w:lang w:eastAsia="en-US"/>
              </w:rPr>
            </w:pPr>
            <w:r w:rsidRPr="00FC0F2B">
              <w:rPr>
                <w:rFonts w:eastAsia="Calibri"/>
                <w:lang w:eastAsia="en-US"/>
              </w:rPr>
              <w:t>Физическая культура</w:t>
            </w:r>
          </w:p>
        </w:tc>
        <w:tc>
          <w:tcPr>
            <w:tcW w:w="1276" w:type="dxa"/>
            <w:shd w:val="clear" w:color="auto" w:fill="auto"/>
          </w:tcPr>
          <w:p w:rsidR="00111A23" w:rsidRPr="00C01CBF" w:rsidRDefault="00111A23" w:rsidP="00111A23">
            <w:pPr>
              <w:jc w:val="center"/>
            </w:pPr>
            <w:r w:rsidRPr="00FC0F2B">
              <w:rPr>
                <w:rFonts w:eastAsia="Calibri"/>
                <w:lang w:eastAsia="en-US"/>
              </w:rPr>
              <w:t>Б</w:t>
            </w:r>
          </w:p>
        </w:tc>
        <w:tc>
          <w:tcPr>
            <w:tcW w:w="1275" w:type="dxa"/>
            <w:shd w:val="clear" w:color="auto" w:fill="auto"/>
          </w:tcPr>
          <w:p w:rsidR="00111A23" w:rsidRPr="00411A0E" w:rsidRDefault="00C46D0B" w:rsidP="00111A23">
            <w:pPr>
              <w:jc w:val="center"/>
              <w:rPr>
                <w:bCs/>
                <w:szCs w:val="28"/>
                <w:lang w:eastAsia="en-US"/>
              </w:rPr>
            </w:pPr>
            <w:r>
              <w:rPr>
                <w:bCs/>
                <w:szCs w:val="28"/>
                <w:lang w:eastAsia="en-US"/>
              </w:rPr>
              <w:t>2</w:t>
            </w:r>
          </w:p>
        </w:tc>
        <w:tc>
          <w:tcPr>
            <w:tcW w:w="1276" w:type="dxa"/>
          </w:tcPr>
          <w:p w:rsidR="00111A23" w:rsidRPr="00526B92" w:rsidRDefault="00C46D0B" w:rsidP="00111A23">
            <w:pPr>
              <w:jc w:val="center"/>
              <w:rPr>
                <w:bCs/>
                <w:szCs w:val="28"/>
                <w:lang w:eastAsia="en-US"/>
              </w:rPr>
            </w:pPr>
            <w:r>
              <w:rPr>
                <w:bCs/>
                <w:szCs w:val="28"/>
                <w:lang w:eastAsia="en-US"/>
              </w:rPr>
              <w:t>2</w:t>
            </w:r>
          </w:p>
        </w:tc>
        <w:tc>
          <w:tcPr>
            <w:tcW w:w="1219" w:type="dxa"/>
          </w:tcPr>
          <w:p w:rsidR="00111A23" w:rsidRPr="00677E61" w:rsidRDefault="00C46D0B" w:rsidP="00111A23">
            <w:pPr>
              <w:jc w:val="center"/>
              <w:rPr>
                <w:b/>
                <w:bCs/>
                <w:szCs w:val="28"/>
                <w:lang w:eastAsia="en-US"/>
              </w:rPr>
            </w:pPr>
            <w:r>
              <w:rPr>
                <w:b/>
                <w:bCs/>
                <w:szCs w:val="28"/>
                <w:lang w:eastAsia="en-US"/>
              </w:rPr>
              <w:t>4</w:t>
            </w:r>
          </w:p>
        </w:tc>
      </w:tr>
      <w:tr w:rsidR="00111A23" w:rsidRPr="00C01CBF" w:rsidTr="000E321F">
        <w:trPr>
          <w:trHeight w:val="111"/>
        </w:trPr>
        <w:tc>
          <w:tcPr>
            <w:tcW w:w="2552" w:type="dxa"/>
            <w:shd w:val="clear" w:color="auto" w:fill="auto"/>
          </w:tcPr>
          <w:p w:rsidR="00111A23" w:rsidRPr="00FC0F2B" w:rsidRDefault="00111A23" w:rsidP="00111A23">
            <w:pPr>
              <w:rPr>
                <w:rFonts w:eastAsia="Calibri"/>
                <w:lang w:eastAsia="en-US"/>
              </w:rPr>
            </w:pPr>
          </w:p>
        </w:tc>
        <w:tc>
          <w:tcPr>
            <w:tcW w:w="2268" w:type="dxa"/>
            <w:shd w:val="clear" w:color="auto" w:fill="auto"/>
          </w:tcPr>
          <w:p w:rsidR="00111A23" w:rsidRPr="007E1DB8" w:rsidRDefault="00111A23" w:rsidP="00111A23">
            <w:pPr>
              <w:rPr>
                <w:rFonts w:eastAsia="Calibri"/>
                <w:lang w:eastAsia="en-US"/>
              </w:rPr>
            </w:pPr>
            <w:r w:rsidRPr="007E1DB8">
              <w:rPr>
                <w:rFonts w:eastAsia="Calibri"/>
                <w:lang w:eastAsia="en-US"/>
              </w:rPr>
              <w:t>Индивидуальный проект</w:t>
            </w:r>
          </w:p>
        </w:tc>
        <w:tc>
          <w:tcPr>
            <w:tcW w:w="1276" w:type="dxa"/>
            <w:shd w:val="clear" w:color="auto" w:fill="auto"/>
          </w:tcPr>
          <w:p w:rsidR="00111A23" w:rsidRPr="007E1DB8" w:rsidRDefault="00111A23" w:rsidP="00111A23">
            <w:pPr>
              <w:jc w:val="center"/>
              <w:rPr>
                <w:rFonts w:eastAsia="Calibri"/>
                <w:lang w:eastAsia="en-US"/>
              </w:rPr>
            </w:pPr>
          </w:p>
        </w:tc>
        <w:tc>
          <w:tcPr>
            <w:tcW w:w="1275" w:type="dxa"/>
            <w:shd w:val="clear" w:color="auto" w:fill="auto"/>
          </w:tcPr>
          <w:p w:rsidR="00111A23" w:rsidRPr="00616CBD" w:rsidRDefault="00111A23" w:rsidP="00111A23">
            <w:pPr>
              <w:jc w:val="center"/>
              <w:rPr>
                <w:rFonts w:eastAsia="Calibri"/>
                <w:highlight w:val="yellow"/>
                <w:lang w:eastAsia="en-US"/>
              </w:rPr>
            </w:pPr>
            <w:r w:rsidRPr="00616CBD">
              <w:rPr>
                <w:rFonts w:eastAsia="Calibri"/>
                <w:lang w:eastAsia="en-US"/>
              </w:rPr>
              <w:t>1</w:t>
            </w:r>
          </w:p>
        </w:tc>
        <w:tc>
          <w:tcPr>
            <w:tcW w:w="1276" w:type="dxa"/>
          </w:tcPr>
          <w:p w:rsidR="00111A23" w:rsidRPr="00526B92" w:rsidRDefault="00111A23" w:rsidP="00111A23">
            <w:pPr>
              <w:jc w:val="center"/>
              <w:rPr>
                <w:bCs/>
                <w:szCs w:val="28"/>
                <w:lang w:eastAsia="en-US"/>
              </w:rPr>
            </w:pPr>
            <w:r>
              <w:rPr>
                <w:bCs/>
                <w:szCs w:val="28"/>
                <w:lang w:eastAsia="en-US"/>
              </w:rPr>
              <w:t>-</w:t>
            </w:r>
          </w:p>
        </w:tc>
        <w:tc>
          <w:tcPr>
            <w:tcW w:w="1219" w:type="dxa"/>
          </w:tcPr>
          <w:p w:rsidR="00111A23" w:rsidRPr="0027480B" w:rsidRDefault="00111A23" w:rsidP="00111A23">
            <w:pPr>
              <w:jc w:val="center"/>
              <w:rPr>
                <w:b/>
                <w:bCs/>
                <w:szCs w:val="28"/>
                <w:lang w:eastAsia="en-US"/>
              </w:rPr>
            </w:pPr>
            <w:r>
              <w:rPr>
                <w:b/>
                <w:bCs/>
                <w:szCs w:val="28"/>
                <w:lang w:eastAsia="en-US"/>
              </w:rPr>
              <w:t>1</w:t>
            </w:r>
          </w:p>
        </w:tc>
      </w:tr>
      <w:tr w:rsidR="00111A23" w:rsidRPr="00C01CBF" w:rsidTr="007E1DB8">
        <w:trPr>
          <w:trHeight w:val="398"/>
        </w:trPr>
        <w:tc>
          <w:tcPr>
            <w:tcW w:w="4820" w:type="dxa"/>
            <w:gridSpan w:val="2"/>
          </w:tcPr>
          <w:p w:rsidR="00111A23" w:rsidRPr="00C01CBF" w:rsidRDefault="00111A23" w:rsidP="00111A23">
            <w:pPr>
              <w:jc w:val="both"/>
              <w:rPr>
                <w:b/>
                <w:bCs/>
                <w:szCs w:val="28"/>
              </w:rPr>
            </w:pPr>
            <w:r w:rsidRPr="00C01CBF">
              <w:rPr>
                <w:b/>
                <w:bCs/>
                <w:szCs w:val="28"/>
              </w:rPr>
              <w:t>Итого</w:t>
            </w:r>
          </w:p>
        </w:tc>
        <w:tc>
          <w:tcPr>
            <w:tcW w:w="1276" w:type="dxa"/>
          </w:tcPr>
          <w:p w:rsidR="00111A23" w:rsidRPr="00C01CBF" w:rsidRDefault="00111A23" w:rsidP="00111A23">
            <w:pPr>
              <w:jc w:val="center"/>
              <w:rPr>
                <w:b/>
                <w:bCs/>
                <w:szCs w:val="28"/>
              </w:rPr>
            </w:pPr>
          </w:p>
        </w:tc>
        <w:tc>
          <w:tcPr>
            <w:tcW w:w="1275" w:type="dxa"/>
            <w:shd w:val="clear" w:color="auto" w:fill="auto"/>
          </w:tcPr>
          <w:p w:rsidR="00111A23" w:rsidRPr="00616CBD" w:rsidRDefault="00111A23" w:rsidP="00111A23">
            <w:pPr>
              <w:jc w:val="center"/>
              <w:rPr>
                <w:rFonts w:eastAsia="Calibri"/>
                <w:b/>
                <w:lang w:eastAsia="en-US"/>
              </w:rPr>
            </w:pPr>
            <w:r w:rsidRPr="00616CBD">
              <w:rPr>
                <w:rFonts w:eastAsia="Calibri"/>
                <w:b/>
                <w:lang w:eastAsia="en-US"/>
              </w:rPr>
              <w:t>31</w:t>
            </w:r>
          </w:p>
        </w:tc>
        <w:tc>
          <w:tcPr>
            <w:tcW w:w="1276" w:type="dxa"/>
            <w:shd w:val="clear" w:color="auto" w:fill="auto"/>
          </w:tcPr>
          <w:p w:rsidR="00111A23" w:rsidRPr="00616CBD" w:rsidRDefault="00111A23" w:rsidP="00111A23">
            <w:pPr>
              <w:jc w:val="center"/>
              <w:rPr>
                <w:rFonts w:eastAsia="Calibri"/>
                <w:b/>
                <w:lang w:eastAsia="en-US"/>
              </w:rPr>
            </w:pPr>
            <w:r w:rsidRPr="00616CBD">
              <w:rPr>
                <w:rFonts w:eastAsia="Calibri"/>
                <w:b/>
                <w:lang w:eastAsia="en-US"/>
              </w:rPr>
              <w:t>3</w:t>
            </w:r>
            <w:r>
              <w:rPr>
                <w:rFonts w:eastAsia="Calibri"/>
                <w:b/>
                <w:lang w:eastAsia="en-US"/>
              </w:rPr>
              <w:t>0</w:t>
            </w:r>
          </w:p>
        </w:tc>
        <w:tc>
          <w:tcPr>
            <w:tcW w:w="1219" w:type="dxa"/>
          </w:tcPr>
          <w:p w:rsidR="00111A23" w:rsidRPr="00616CBD" w:rsidRDefault="00111A23" w:rsidP="00111A23">
            <w:pPr>
              <w:jc w:val="center"/>
              <w:rPr>
                <w:b/>
                <w:bCs/>
                <w:szCs w:val="28"/>
              </w:rPr>
            </w:pPr>
            <w:r w:rsidRPr="00616CBD">
              <w:rPr>
                <w:b/>
                <w:bCs/>
                <w:szCs w:val="28"/>
              </w:rPr>
              <w:t>6</w:t>
            </w:r>
            <w:r>
              <w:rPr>
                <w:b/>
                <w:bCs/>
                <w:szCs w:val="28"/>
              </w:rPr>
              <w:t>1</w:t>
            </w:r>
          </w:p>
        </w:tc>
      </w:tr>
      <w:tr w:rsidR="00111A23" w:rsidRPr="00C01CBF" w:rsidTr="007E1DB8">
        <w:trPr>
          <w:trHeight w:val="407"/>
        </w:trPr>
        <w:tc>
          <w:tcPr>
            <w:tcW w:w="2552" w:type="dxa"/>
            <w:vMerge w:val="restart"/>
          </w:tcPr>
          <w:p w:rsidR="00111A23" w:rsidRPr="00C01CBF" w:rsidRDefault="00111A23" w:rsidP="00111A23">
            <w:pPr>
              <w:rPr>
                <w:bCs/>
                <w:i/>
                <w:szCs w:val="28"/>
              </w:rPr>
            </w:pPr>
            <w:r w:rsidRPr="00FC0F2B">
              <w:rPr>
                <w:rFonts w:eastAsia="Calibri"/>
                <w:lang w:eastAsia="en-US"/>
              </w:rPr>
              <w:t>Предметы и  курсы по выбору(элективные  курсы)</w:t>
            </w:r>
            <w:r>
              <w:rPr>
                <w:rFonts w:eastAsia="Calibri"/>
                <w:lang w:eastAsia="en-US"/>
              </w:rPr>
              <w:t xml:space="preserve"> </w:t>
            </w:r>
            <w:r w:rsidRPr="00FC0F2B">
              <w:rPr>
                <w:rFonts w:eastAsia="Calibri"/>
                <w:lang w:eastAsia="en-US"/>
              </w:rPr>
              <w:t>профильно-ориентированные</w:t>
            </w:r>
          </w:p>
        </w:tc>
        <w:tc>
          <w:tcPr>
            <w:tcW w:w="2268" w:type="dxa"/>
          </w:tcPr>
          <w:p w:rsidR="00111A23" w:rsidRPr="00C01CBF" w:rsidRDefault="00111A23" w:rsidP="00111A23">
            <w:pPr>
              <w:jc w:val="both"/>
              <w:rPr>
                <w:bCs/>
                <w:i/>
                <w:szCs w:val="28"/>
              </w:rPr>
            </w:pPr>
            <w:r>
              <w:rPr>
                <w:bCs/>
                <w:i/>
                <w:szCs w:val="28"/>
              </w:rPr>
              <w:t>Элективный курс по русскому языку</w:t>
            </w:r>
          </w:p>
        </w:tc>
        <w:tc>
          <w:tcPr>
            <w:tcW w:w="1276" w:type="dxa"/>
            <w:shd w:val="clear" w:color="auto" w:fill="auto"/>
          </w:tcPr>
          <w:p w:rsidR="00111A23" w:rsidRPr="00FC0F2B" w:rsidRDefault="00111A23" w:rsidP="00111A23">
            <w:pPr>
              <w:jc w:val="center"/>
              <w:rPr>
                <w:rFonts w:eastAsia="Calibri"/>
                <w:lang w:eastAsia="en-US"/>
              </w:rPr>
            </w:pPr>
          </w:p>
        </w:tc>
        <w:tc>
          <w:tcPr>
            <w:tcW w:w="1275" w:type="dxa"/>
            <w:shd w:val="clear" w:color="auto" w:fill="auto"/>
          </w:tcPr>
          <w:p w:rsidR="00111A23" w:rsidRPr="00616CBD" w:rsidRDefault="00111A23" w:rsidP="00111A23">
            <w:pPr>
              <w:jc w:val="center"/>
              <w:rPr>
                <w:rFonts w:eastAsia="Calibri"/>
                <w:lang w:eastAsia="en-US"/>
              </w:rPr>
            </w:pPr>
            <w:r>
              <w:rPr>
                <w:rFonts w:eastAsia="Calibri"/>
                <w:lang w:eastAsia="en-US"/>
              </w:rPr>
              <w:t>1</w:t>
            </w:r>
          </w:p>
        </w:tc>
        <w:tc>
          <w:tcPr>
            <w:tcW w:w="1276" w:type="dxa"/>
            <w:shd w:val="clear" w:color="auto" w:fill="auto"/>
          </w:tcPr>
          <w:p w:rsidR="00111A23" w:rsidRPr="00616CBD" w:rsidRDefault="00111A23" w:rsidP="00111A23">
            <w:pPr>
              <w:jc w:val="center"/>
              <w:rPr>
                <w:rFonts w:eastAsia="Calibri"/>
                <w:lang w:eastAsia="en-US"/>
              </w:rPr>
            </w:pPr>
            <w:r>
              <w:rPr>
                <w:rFonts w:eastAsia="Calibri"/>
                <w:lang w:eastAsia="en-US"/>
              </w:rPr>
              <w:t>1</w:t>
            </w:r>
          </w:p>
        </w:tc>
        <w:tc>
          <w:tcPr>
            <w:tcW w:w="1219" w:type="dxa"/>
          </w:tcPr>
          <w:p w:rsidR="00111A23" w:rsidRPr="00616CBD" w:rsidRDefault="00111A23" w:rsidP="00111A23">
            <w:pPr>
              <w:jc w:val="center"/>
              <w:rPr>
                <w:bCs/>
                <w:szCs w:val="28"/>
              </w:rPr>
            </w:pPr>
            <w:r>
              <w:rPr>
                <w:bCs/>
                <w:szCs w:val="28"/>
              </w:rPr>
              <w:t>2</w:t>
            </w:r>
          </w:p>
        </w:tc>
      </w:tr>
      <w:tr w:rsidR="00111A23" w:rsidRPr="00C01CBF" w:rsidTr="007E1DB8">
        <w:trPr>
          <w:trHeight w:val="742"/>
        </w:trPr>
        <w:tc>
          <w:tcPr>
            <w:tcW w:w="2552" w:type="dxa"/>
            <w:vMerge/>
          </w:tcPr>
          <w:p w:rsidR="00111A23" w:rsidRPr="00FC0F2B" w:rsidRDefault="00111A23" w:rsidP="00111A23">
            <w:pPr>
              <w:rPr>
                <w:rFonts w:eastAsia="Calibri"/>
                <w:lang w:eastAsia="en-US"/>
              </w:rPr>
            </w:pPr>
          </w:p>
        </w:tc>
        <w:tc>
          <w:tcPr>
            <w:tcW w:w="2268" w:type="dxa"/>
          </w:tcPr>
          <w:p w:rsidR="00111A23" w:rsidRPr="00C01CBF" w:rsidRDefault="00111A23" w:rsidP="00111A23">
            <w:pPr>
              <w:jc w:val="both"/>
              <w:rPr>
                <w:bCs/>
                <w:i/>
                <w:szCs w:val="28"/>
              </w:rPr>
            </w:pPr>
            <w:r>
              <w:rPr>
                <w:bCs/>
                <w:i/>
                <w:szCs w:val="28"/>
              </w:rPr>
              <w:t>Элективный курс по математике</w:t>
            </w:r>
          </w:p>
        </w:tc>
        <w:tc>
          <w:tcPr>
            <w:tcW w:w="1276" w:type="dxa"/>
            <w:shd w:val="clear" w:color="auto" w:fill="auto"/>
          </w:tcPr>
          <w:p w:rsidR="00111A23" w:rsidRPr="00FC0F2B" w:rsidRDefault="00111A23" w:rsidP="00111A23">
            <w:pPr>
              <w:jc w:val="center"/>
              <w:rPr>
                <w:rFonts w:eastAsia="Calibri"/>
                <w:lang w:eastAsia="en-US"/>
              </w:rPr>
            </w:pPr>
          </w:p>
        </w:tc>
        <w:tc>
          <w:tcPr>
            <w:tcW w:w="1275" w:type="dxa"/>
            <w:shd w:val="clear" w:color="auto" w:fill="auto"/>
          </w:tcPr>
          <w:p w:rsidR="00111A23" w:rsidRPr="00FC0F2B" w:rsidRDefault="00111A23" w:rsidP="00111A23">
            <w:pPr>
              <w:jc w:val="center"/>
              <w:rPr>
                <w:rFonts w:eastAsia="Calibri"/>
                <w:lang w:eastAsia="en-US"/>
              </w:rPr>
            </w:pPr>
            <w:r>
              <w:rPr>
                <w:rFonts w:eastAsia="Calibri"/>
                <w:lang w:eastAsia="en-US"/>
              </w:rPr>
              <w:t>2</w:t>
            </w:r>
          </w:p>
        </w:tc>
        <w:tc>
          <w:tcPr>
            <w:tcW w:w="1276" w:type="dxa"/>
          </w:tcPr>
          <w:p w:rsidR="00111A23" w:rsidRPr="0027480B" w:rsidRDefault="00111A23" w:rsidP="00111A23">
            <w:pPr>
              <w:jc w:val="center"/>
              <w:rPr>
                <w:bCs/>
                <w:szCs w:val="28"/>
              </w:rPr>
            </w:pPr>
            <w:r>
              <w:rPr>
                <w:bCs/>
                <w:szCs w:val="28"/>
              </w:rPr>
              <w:t>3</w:t>
            </w:r>
          </w:p>
        </w:tc>
        <w:tc>
          <w:tcPr>
            <w:tcW w:w="1219" w:type="dxa"/>
          </w:tcPr>
          <w:p w:rsidR="00111A23" w:rsidRPr="0027480B" w:rsidRDefault="00111A23" w:rsidP="00111A23">
            <w:pPr>
              <w:jc w:val="center"/>
              <w:rPr>
                <w:bCs/>
                <w:szCs w:val="28"/>
              </w:rPr>
            </w:pPr>
            <w:r>
              <w:rPr>
                <w:bCs/>
                <w:szCs w:val="28"/>
              </w:rPr>
              <w:t>5</w:t>
            </w:r>
          </w:p>
        </w:tc>
      </w:tr>
      <w:tr w:rsidR="00111A23" w:rsidRPr="00C01CBF" w:rsidTr="007E1DB8">
        <w:trPr>
          <w:trHeight w:val="228"/>
        </w:trPr>
        <w:tc>
          <w:tcPr>
            <w:tcW w:w="4820" w:type="dxa"/>
            <w:gridSpan w:val="2"/>
          </w:tcPr>
          <w:p w:rsidR="00111A23" w:rsidRPr="00C01CBF" w:rsidRDefault="00111A23" w:rsidP="00111A23">
            <w:pPr>
              <w:jc w:val="both"/>
              <w:rPr>
                <w:bCs/>
                <w:szCs w:val="28"/>
              </w:rPr>
            </w:pPr>
            <w:r w:rsidRPr="00C01CBF">
              <w:rPr>
                <w:bCs/>
                <w:szCs w:val="28"/>
              </w:rPr>
              <w:t>Максимально допустимая недельная нагрузка</w:t>
            </w:r>
          </w:p>
        </w:tc>
        <w:tc>
          <w:tcPr>
            <w:tcW w:w="1276" w:type="dxa"/>
          </w:tcPr>
          <w:p w:rsidR="00111A23" w:rsidRPr="00411A0E" w:rsidRDefault="00111A23" w:rsidP="00111A23">
            <w:pPr>
              <w:jc w:val="center"/>
              <w:rPr>
                <w:b/>
                <w:bCs/>
                <w:szCs w:val="28"/>
                <w:lang w:val="en-US"/>
              </w:rPr>
            </w:pPr>
          </w:p>
        </w:tc>
        <w:tc>
          <w:tcPr>
            <w:tcW w:w="1275" w:type="dxa"/>
            <w:shd w:val="clear" w:color="auto" w:fill="auto"/>
          </w:tcPr>
          <w:p w:rsidR="00111A23" w:rsidRPr="00677E61" w:rsidRDefault="00111A23" w:rsidP="00111A23">
            <w:pPr>
              <w:jc w:val="center"/>
              <w:rPr>
                <w:rFonts w:eastAsia="Calibri"/>
                <w:b/>
                <w:lang w:eastAsia="en-US"/>
              </w:rPr>
            </w:pPr>
            <w:r w:rsidRPr="00677E61">
              <w:rPr>
                <w:rFonts w:eastAsia="Calibri"/>
                <w:b/>
                <w:lang w:eastAsia="en-US"/>
              </w:rPr>
              <w:t>34</w:t>
            </w:r>
          </w:p>
        </w:tc>
        <w:tc>
          <w:tcPr>
            <w:tcW w:w="1276" w:type="dxa"/>
            <w:shd w:val="clear" w:color="auto" w:fill="auto"/>
          </w:tcPr>
          <w:p w:rsidR="00111A23" w:rsidRPr="00677E61" w:rsidRDefault="00111A23" w:rsidP="00111A23">
            <w:pPr>
              <w:jc w:val="center"/>
              <w:rPr>
                <w:rFonts w:eastAsia="Calibri"/>
                <w:b/>
                <w:lang w:eastAsia="en-US"/>
              </w:rPr>
            </w:pPr>
            <w:r w:rsidRPr="00677E61">
              <w:rPr>
                <w:rFonts w:eastAsia="Calibri"/>
                <w:b/>
                <w:lang w:eastAsia="en-US"/>
              </w:rPr>
              <w:t>34</w:t>
            </w:r>
          </w:p>
        </w:tc>
        <w:tc>
          <w:tcPr>
            <w:tcW w:w="1219" w:type="dxa"/>
          </w:tcPr>
          <w:p w:rsidR="00111A23" w:rsidRPr="00C01CBF" w:rsidRDefault="00111A23" w:rsidP="00111A23">
            <w:pPr>
              <w:jc w:val="center"/>
              <w:rPr>
                <w:b/>
                <w:bCs/>
                <w:szCs w:val="28"/>
              </w:rPr>
            </w:pPr>
            <w:r>
              <w:rPr>
                <w:b/>
                <w:bCs/>
                <w:szCs w:val="28"/>
              </w:rPr>
              <w:t>68</w:t>
            </w:r>
          </w:p>
        </w:tc>
      </w:tr>
    </w:tbl>
    <w:p w:rsidR="0037018E" w:rsidRDefault="0037018E" w:rsidP="0037018E">
      <w:pPr>
        <w:spacing w:line="360" w:lineRule="auto"/>
        <w:jc w:val="center"/>
        <w:rPr>
          <w:b/>
          <w:sz w:val="32"/>
        </w:rPr>
      </w:pPr>
    </w:p>
    <w:p w:rsidR="00422A7A" w:rsidRDefault="00422A7A" w:rsidP="0037018E">
      <w:pPr>
        <w:spacing w:line="360" w:lineRule="auto"/>
        <w:jc w:val="center"/>
        <w:rPr>
          <w:b/>
          <w:sz w:val="32"/>
        </w:rPr>
      </w:pPr>
    </w:p>
    <w:p w:rsidR="00422A7A" w:rsidRDefault="00422A7A" w:rsidP="0037018E">
      <w:pPr>
        <w:spacing w:line="360" w:lineRule="auto"/>
        <w:jc w:val="center"/>
        <w:rPr>
          <w:b/>
          <w:sz w:val="32"/>
        </w:rPr>
      </w:pPr>
    </w:p>
    <w:p w:rsidR="00422A7A" w:rsidRDefault="00422A7A" w:rsidP="0037018E">
      <w:pPr>
        <w:spacing w:line="360" w:lineRule="auto"/>
        <w:jc w:val="center"/>
        <w:rPr>
          <w:b/>
          <w:sz w:val="32"/>
        </w:rPr>
      </w:pPr>
    </w:p>
    <w:p w:rsidR="00422A7A" w:rsidRDefault="00422A7A" w:rsidP="0037018E">
      <w:pPr>
        <w:spacing w:line="360" w:lineRule="auto"/>
        <w:jc w:val="center"/>
        <w:rPr>
          <w:b/>
          <w:sz w:val="32"/>
        </w:rPr>
      </w:pPr>
    </w:p>
    <w:p w:rsidR="00521F21" w:rsidRDefault="00521F21" w:rsidP="00521F21">
      <w:pPr>
        <w:spacing w:line="276" w:lineRule="auto"/>
        <w:jc w:val="center"/>
      </w:pPr>
      <w:r>
        <w:lastRenderedPageBreak/>
        <w:t>МБОУ «БЕРЕЗОВСКАЯ СРЕДНЯЯ ОБЩЕОБРАЗОВАТЕЛЬНАЯ ШКОЛА»</w:t>
      </w:r>
    </w:p>
    <w:p w:rsidR="00521F21" w:rsidRDefault="00521F21" w:rsidP="00521F21">
      <w:pPr>
        <w:spacing w:line="276" w:lineRule="auto"/>
        <w:jc w:val="center"/>
      </w:pPr>
      <w:r>
        <w:t xml:space="preserve">ГОДОВОЙ УЧЕБНЫЙ ПЛАН </w:t>
      </w:r>
      <w:r w:rsidR="004D118F">
        <w:t>СРЕДНЕГО</w:t>
      </w:r>
      <w:r>
        <w:t xml:space="preserve"> ОБЩЕГО ОБРАЗОВАНИЯ</w:t>
      </w:r>
    </w:p>
    <w:p w:rsidR="00DA52F1" w:rsidRPr="00912494" w:rsidRDefault="006D40D1" w:rsidP="00DA52F1">
      <w:pPr>
        <w:spacing w:line="276" w:lineRule="auto"/>
        <w:jc w:val="center"/>
      </w:pPr>
      <w:r>
        <w:t>НА 202</w:t>
      </w:r>
      <w:r w:rsidR="00422A7A">
        <w:t>4</w:t>
      </w:r>
      <w:r>
        <w:t xml:space="preserve"> – 202</w:t>
      </w:r>
      <w:r w:rsidR="00422A7A">
        <w:t>5</w:t>
      </w:r>
      <w:r w:rsidR="00521F21">
        <w:t xml:space="preserve"> УЧЕБНЫЙ ГОД</w:t>
      </w:r>
      <w:r w:rsidR="00DA52F1">
        <w:t xml:space="preserve"> (</w:t>
      </w:r>
      <w:r w:rsidR="00422A7A">
        <w:t>ГУМАНИТАРНЫЙ</w:t>
      </w:r>
      <w:r w:rsidR="00DA52F1">
        <w:t xml:space="preserve"> ПРОФИЛЬ)</w:t>
      </w:r>
      <w:r w:rsidR="00422A7A">
        <w:t xml:space="preserve"> </w:t>
      </w:r>
    </w:p>
    <w:p w:rsidR="00521F21" w:rsidRDefault="00521F21" w:rsidP="00521F21">
      <w:pPr>
        <w:tabs>
          <w:tab w:val="left" w:pos="8647"/>
        </w:tabs>
        <w:spacing w:line="276" w:lineRule="auto"/>
        <w:ind w:left="-284" w:firstLine="284"/>
        <w:jc w:val="center"/>
      </w:pPr>
      <w:r>
        <w:t>(5-дневная учебная неделя)</w:t>
      </w:r>
    </w:p>
    <w:tbl>
      <w:tblPr>
        <w:tblStyle w:val="aa"/>
        <w:tblW w:w="9866" w:type="dxa"/>
        <w:tblInd w:w="562" w:type="dxa"/>
        <w:tblLayout w:type="fixed"/>
        <w:tblLook w:val="0000" w:firstRow="0" w:lastRow="0" w:firstColumn="0" w:lastColumn="0" w:noHBand="0" w:noVBand="0"/>
      </w:tblPr>
      <w:tblGrid>
        <w:gridCol w:w="2552"/>
        <w:gridCol w:w="2410"/>
        <w:gridCol w:w="1134"/>
        <w:gridCol w:w="1275"/>
        <w:gridCol w:w="1276"/>
        <w:gridCol w:w="1219"/>
      </w:tblGrid>
      <w:tr w:rsidR="007E1DB8" w:rsidRPr="00C01CBF" w:rsidTr="00422A7A">
        <w:trPr>
          <w:trHeight w:val="536"/>
        </w:trPr>
        <w:tc>
          <w:tcPr>
            <w:tcW w:w="2552" w:type="dxa"/>
            <w:vMerge w:val="restart"/>
          </w:tcPr>
          <w:p w:rsidR="007E1DB8" w:rsidRPr="00C01CBF" w:rsidRDefault="007E1DB8" w:rsidP="00B379E8">
            <w:pPr>
              <w:jc w:val="both"/>
              <w:rPr>
                <w:b/>
                <w:bCs/>
                <w:szCs w:val="28"/>
              </w:rPr>
            </w:pPr>
            <w:r w:rsidRPr="00C01CBF">
              <w:rPr>
                <w:b/>
                <w:bCs/>
                <w:szCs w:val="28"/>
              </w:rPr>
              <w:t>Предметные области</w:t>
            </w:r>
          </w:p>
        </w:tc>
        <w:tc>
          <w:tcPr>
            <w:tcW w:w="2410" w:type="dxa"/>
            <w:vMerge w:val="restart"/>
          </w:tcPr>
          <w:p w:rsidR="007E1DB8" w:rsidRPr="00C01CBF" w:rsidRDefault="007E1DB8" w:rsidP="00B379E8">
            <w:pPr>
              <w:jc w:val="both"/>
              <w:rPr>
                <w:b/>
                <w:bCs/>
                <w:szCs w:val="28"/>
              </w:rPr>
            </w:pPr>
            <w:r w:rsidRPr="00C01CBF">
              <w:rPr>
                <w:b/>
                <w:bCs/>
                <w:szCs w:val="28"/>
              </w:rPr>
              <w:t>Учебные</w:t>
            </w:r>
          </w:p>
          <w:p w:rsidR="007E1DB8" w:rsidRPr="00C01CBF" w:rsidRDefault="007E1DB8" w:rsidP="00B379E8">
            <w:pPr>
              <w:jc w:val="both"/>
              <w:rPr>
                <w:b/>
                <w:bCs/>
                <w:szCs w:val="28"/>
              </w:rPr>
            </w:pPr>
            <w:r w:rsidRPr="00C01CBF">
              <w:rPr>
                <w:b/>
                <w:bCs/>
                <w:szCs w:val="28"/>
              </w:rPr>
              <w:t>предметы</w:t>
            </w:r>
          </w:p>
          <w:p w:rsidR="007E1DB8" w:rsidRPr="00C01CBF" w:rsidRDefault="007E1DB8" w:rsidP="00B379E8">
            <w:pPr>
              <w:jc w:val="right"/>
              <w:rPr>
                <w:b/>
                <w:bCs/>
                <w:szCs w:val="28"/>
              </w:rPr>
            </w:pPr>
          </w:p>
        </w:tc>
        <w:tc>
          <w:tcPr>
            <w:tcW w:w="1134" w:type="dxa"/>
          </w:tcPr>
          <w:p w:rsidR="007E1DB8" w:rsidRPr="00C01CBF" w:rsidRDefault="007E1DB8" w:rsidP="00B379E8">
            <w:pPr>
              <w:jc w:val="center"/>
              <w:rPr>
                <w:b/>
                <w:bCs/>
                <w:szCs w:val="28"/>
              </w:rPr>
            </w:pPr>
            <w:r>
              <w:rPr>
                <w:b/>
                <w:bCs/>
                <w:szCs w:val="28"/>
              </w:rPr>
              <w:t>Уровень</w:t>
            </w:r>
          </w:p>
        </w:tc>
        <w:tc>
          <w:tcPr>
            <w:tcW w:w="2551" w:type="dxa"/>
            <w:gridSpan w:val="2"/>
          </w:tcPr>
          <w:p w:rsidR="007E1DB8" w:rsidRPr="00C01CBF" w:rsidRDefault="007E1DB8" w:rsidP="00B379E8">
            <w:pPr>
              <w:jc w:val="center"/>
              <w:rPr>
                <w:b/>
                <w:bCs/>
                <w:szCs w:val="28"/>
              </w:rPr>
            </w:pPr>
            <w:r w:rsidRPr="00C01CBF">
              <w:rPr>
                <w:b/>
                <w:bCs/>
                <w:szCs w:val="28"/>
              </w:rPr>
              <w:t>Количество часов в неделю</w:t>
            </w:r>
          </w:p>
        </w:tc>
        <w:tc>
          <w:tcPr>
            <w:tcW w:w="1219" w:type="dxa"/>
          </w:tcPr>
          <w:p w:rsidR="007E1DB8" w:rsidRPr="00C01CBF" w:rsidRDefault="007E1DB8" w:rsidP="00B379E8">
            <w:pPr>
              <w:jc w:val="center"/>
              <w:rPr>
                <w:b/>
                <w:bCs/>
                <w:szCs w:val="28"/>
              </w:rPr>
            </w:pPr>
            <w:r w:rsidRPr="00C01CBF">
              <w:rPr>
                <w:b/>
                <w:bCs/>
                <w:szCs w:val="28"/>
              </w:rPr>
              <w:t xml:space="preserve">Всего </w:t>
            </w:r>
          </w:p>
        </w:tc>
      </w:tr>
      <w:tr w:rsidR="007E1DB8" w:rsidRPr="00C01CBF" w:rsidTr="00422A7A">
        <w:trPr>
          <w:trHeight w:val="312"/>
        </w:trPr>
        <w:tc>
          <w:tcPr>
            <w:tcW w:w="2552" w:type="dxa"/>
            <w:vMerge/>
          </w:tcPr>
          <w:p w:rsidR="007E1DB8" w:rsidRPr="00C01CBF" w:rsidRDefault="007E1DB8" w:rsidP="00B379E8">
            <w:pPr>
              <w:jc w:val="both"/>
              <w:rPr>
                <w:b/>
                <w:bCs/>
                <w:szCs w:val="28"/>
              </w:rPr>
            </w:pPr>
          </w:p>
        </w:tc>
        <w:tc>
          <w:tcPr>
            <w:tcW w:w="2410" w:type="dxa"/>
            <w:vMerge/>
          </w:tcPr>
          <w:p w:rsidR="007E1DB8" w:rsidRPr="00C01CBF" w:rsidRDefault="007E1DB8" w:rsidP="00B379E8">
            <w:pPr>
              <w:jc w:val="both"/>
              <w:rPr>
                <w:b/>
                <w:bCs/>
                <w:szCs w:val="28"/>
              </w:rPr>
            </w:pPr>
          </w:p>
        </w:tc>
        <w:tc>
          <w:tcPr>
            <w:tcW w:w="1134" w:type="dxa"/>
          </w:tcPr>
          <w:p w:rsidR="007E1DB8" w:rsidRDefault="007E1DB8" w:rsidP="00B379E8">
            <w:pPr>
              <w:jc w:val="center"/>
              <w:rPr>
                <w:b/>
                <w:bCs/>
              </w:rPr>
            </w:pPr>
          </w:p>
        </w:tc>
        <w:tc>
          <w:tcPr>
            <w:tcW w:w="1275" w:type="dxa"/>
          </w:tcPr>
          <w:p w:rsidR="007E1DB8" w:rsidRPr="00C01CBF" w:rsidRDefault="007E1DB8" w:rsidP="00B379E8">
            <w:pPr>
              <w:jc w:val="center"/>
              <w:rPr>
                <w:b/>
                <w:bCs/>
              </w:rPr>
            </w:pPr>
            <w:r>
              <w:rPr>
                <w:b/>
                <w:bCs/>
              </w:rPr>
              <w:t>10</w:t>
            </w:r>
          </w:p>
        </w:tc>
        <w:tc>
          <w:tcPr>
            <w:tcW w:w="1276" w:type="dxa"/>
          </w:tcPr>
          <w:p w:rsidR="007E1DB8" w:rsidRPr="00C01CBF" w:rsidRDefault="007E1DB8" w:rsidP="00B379E8">
            <w:pPr>
              <w:jc w:val="center"/>
              <w:rPr>
                <w:b/>
                <w:bCs/>
                <w:szCs w:val="28"/>
              </w:rPr>
            </w:pPr>
            <w:r>
              <w:rPr>
                <w:b/>
                <w:bCs/>
                <w:szCs w:val="28"/>
              </w:rPr>
              <w:t>11</w:t>
            </w:r>
          </w:p>
        </w:tc>
        <w:tc>
          <w:tcPr>
            <w:tcW w:w="1219" w:type="dxa"/>
          </w:tcPr>
          <w:p w:rsidR="007E1DB8" w:rsidRPr="00C01CBF" w:rsidRDefault="007E1DB8" w:rsidP="00B379E8">
            <w:pPr>
              <w:jc w:val="center"/>
              <w:rPr>
                <w:b/>
                <w:bCs/>
                <w:szCs w:val="28"/>
              </w:rPr>
            </w:pPr>
          </w:p>
        </w:tc>
      </w:tr>
      <w:tr w:rsidR="002133B4" w:rsidRPr="00C01CBF" w:rsidTr="00422A7A">
        <w:trPr>
          <w:trHeight w:val="325"/>
        </w:trPr>
        <w:tc>
          <w:tcPr>
            <w:tcW w:w="2552" w:type="dxa"/>
            <w:vMerge w:val="restart"/>
          </w:tcPr>
          <w:p w:rsidR="002133B4" w:rsidRPr="00C01CBF" w:rsidRDefault="002133B4" w:rsidP="002133B4">
            <w:pPr>
              <w:jc w:val="both"/>
              <w:rPr>
                <w:bCs/>
                <w:szCs w:val="28"/>
              </w:rPr>
            </w:pPr>
            <w:r w:rsidRPr="00C01CBF">
              <w:rPr>
                <w:bCs/>
                <w:szCs w:val="28"/>
                <w:lang w:eastAsia="en-US"/>
              </w:rPr>
              <w:t>Русский язык и литература</w:t>
            </w:r>
          </w:p>
        </w:tc>
        <w:tc>
          <w:tcPr>
            <w:tcW w:w="2410" w:type="dxa"/>
          </w:tcPr>
          <w:p w:rsidR="002133B4" w:rsidRPr="00C01CBF" w:rsidRDefault="002133B4" w:rsidP="002133B4">
            <w:pPr>
              <w:jc w:val="both"/>
              <w:rPr>
                <w:bCs/>
                <w:szCs w:val="28"/>
              </w:rPr>
            </w:pPr>
            <w:r w:rsidRPr="00C01CBF">
              <w:rPr>
                <w:bCs/>
                <w:szCs w:val="28"/>
              </w:rPr>
              <w:t>Русский язык</w:t>
            </w:r>
          </w:p>
        </w:tc>
        <w:tc>
          <w:tcPr>
            <w:tcW w:w="1134" w:type="dxa"/>
          </w:tcPr>
          <w:p w:rsidR="002133B4" w:rsidRPr="00C01CBF" w:rsidRDefault="002133B4" w:rsidP="002133B4">
            <w:pPr>
              <w:jc w:val="center"/>
              <w:rPr>
                <w:bCs/>
                <w:szCs w:val="28"/>
              </w:rPr>
            </w:pPr>
            <w:r>
              <w:rPr>
                <w:bCs/>
                <w:szCs w:val="28"/>
              </w:rPr>
              <w:t>Б</w:t>
            </w:r>
          </w:p>
        </w:tc>
        <w:tc>
          <w:tcPr>
            <w:tcW w:w="1275" w:type="dxa"/>
          </w:tcPr>
          <w:p w:rsidR="002133B4" w:rsidRPr="00C01CBF" w:rsidRDefault="002133B4" w:rsidP="002133B4">
            <w:pPr>
              <w:jc w:val="center"/>
              <w:rPr>
                <w:bCs/>
                <w:szCs w:val="28"/>
              </w:rPr>
            </w:pPr>
            <w:r>
              <w:rPr>
                <w:bCs/>
                <w:szCs w:val="28"/>
              </w:rPr>
              <w:t>68</w:t>
            </w:r>
          </w:p>
        </w:tc>
        <w:tc>
          <w:tcPr>
            <w:tcW w:w="1276" w:type="dxa"/>
          </w:tcPr>
          <w:p w:rsidR="002133B4" w:rsidRPr="00411A0E" w:rsidRDefault="002133B4" w:rsidP="002133B4">
            <w:pPr>
              <w:jc w:val="center"/>
              <w:rPr>
                <w:bCs/>
                <w:szCs w:val="28"/>
                <w:lang w:eastAsia="en-US"/>
              </w:rPr>
            </w:pPr>
            <w:r>
              <w:rPr>
                <w:bCs/>
                <w:szCs w:val="28"/>
                <w:lang w:eastAsia="en-US"/>
              </w:rPr>
              <w:t>68</w:t>
            </w:r>
          </w:p>
        </w:tc>
        <w:tc>
          <w:tcPr>
            <w:tcW w:w="1219" w:type="dxa"/>
          </w:tcPr>
          <w:p w:rsidR="002133B4" w:rsidRPr="00C01CBF" w:rsidRDefault="002133B4" w:rsidP="002133B4">
            <w:pPr>
              <w:jc w:val="center"/>
              <w:rPr>
                <w:b/>
                <w:bCs/>
                <w:szCs w:val="28"/>
                <w:lang w:eastAsia="en-US"/>
              </w:rPr>
            </w:pPr>
            <w:r>
              <w:rPr>
                <w:b/>
                <w:bCs/>
                <w:szCs w:val="28"/>
                <w:lang w:eastAsia="en-US"/>
              </w:rPr>
              <w:t>136</w:t>
            </w:r>
          </w:p>
        </w:tc>
      </w:tr>
      <w:tr w:rsidR="002133B4" w:rsidRPr="00C01CBF" w:rsidTr="00422A7A">
        <w:trPr>
          <w:trHeight w:val="370"/>
        </w:trPr>
        <w:tc>
          <w:tcPr>
            <w:tcW w:w="2552" w:type="dxa"/>
            <w:vMerge/>
          </w:tcPr>
          <w:p w:rsidR="002133B4" w:rsidRPr="00C01CBF" w:rsidRDefault="002133B4" w:rsidP="002133B4">
            <w:pPr>
              <w:jc w:val="both"/>
              <w:rPr>
                <w:bCs/>
                <w:szCs w:val="28"/>
              </w:rPr>
            </w:pPr>
          </w:p>
        </w:tc>
        <w:tc>
          <w:tcPr>
            <w:tcW w:w="2410" w:type="dxa"/>
          </w:tcPr>
          <w:p w:rsidR="002133B4" w:rsidRPr="00C01CBF" w:rsidRDefault="002133B4" w:rsidP="002133B4">
            <w:pPr>
              <w:jc w:val="both"/>
              <w:rPr>
                <w:bCs/>
                <w:szCs w:val="28"/>
              </w:rPr>
            </w:pPr>
            <w:r w:rsidRPr="00C01CBF">
              <w:rPr>
                <w:bCs/>
                <w:szCs w:val="28"/>
              </w:rPr>
              <w:t>Литература</w:t>
            </w:r>
          </w:p>
        </w:tc>
        <w:tc>
          <w:tcPr>
            <w:tcW w:w="1134" w:type="dxa"/>
          </w:tcPr>
          <w:p w:rsidR="002133B4" w:rsidRPr="00C01CBF" w:rsidRDefault="002133B4" w:rsidP="002133B4">
            <w:pPr>
              <w:jc w:val="center"/>
              <w:rPr>
                <w:bCs/>
                <w:szCs w:val="28"/>
              </w:rPr>
            </w:pPr>
            <w:r>
              <w:rPr>
                <w:bCs/>
                <w:szCs w:val="28"/>
              </w:rPr>
              <w:t>У</w:t>
            </w:r>
          </w:p>
        </w:tc>
        <w:tc>
          <w:tcPr>
            <w:tcW w:w="1275" w:type="dxa"/>
          </w:tcPr>
          <w:p w:rsidR="002133B4" w:rsidRPr="00C01CBF" w:rsidRDefault="002133B4" w:rsidP="002133B4">
            <w:pPr>
              <w:jc w:val="center"/>
              <w:rPr>
                <w:bCs/>
                <w:szCs w:val="28"/>
              </w:rPr>
            </w:pPr>
            <w:r>
              <w:rPr>
                <w:bCs/>
                <w:szCs w:val="28"/>
              </w:rPr>
              <w:t>170</w:t>
            </w:r>
          </w:p>
        </w:tc>
        <w:tc>
          <w:tcPr>
            <w:tcW w:w="1276" w:type="dxa"/>
          </w:tcPr>
          <w:p w:rsidR="002133B4" w:rsidRPr="00411A0E" w:rsidRDefault="002133B4" w:rsidP="002133B4">
            <w:pPr>
              <w:jc w:val="center"/>
              <w:rPr>
                <w:bCs/>
                <w:szCs w:val="28"/>
                <w:lang w:eastAsia="en-US"/>
              </w:rPr>
            </w:pPr>
            <w:r>
              <w:rPr>
                <w:bCs/>
                <w:szCs w:val="28"/>
                <w:lang w:eastAsia="en-US"/>
              </w:rPr>
              <w:t>170</w:t>
            </w:r>
          </w:p>
        </w:tc>
        <w:tc>
          <w:tcPr>
            <w:tcW w:w="1219" w:type="dxa"/>
          </w:tcPr>
          <w:p w:rsidR="002133B4" w:rsidRPr="00C01CBF" w:rsidRDefault="002133B4" w:rsidP="002133B4">
            <w:pPr>
              <w:jc w:val="center"/>
              <w:rPr>
                <w:b/>
                <w:bCs/>
                <w:szCs w:val="28"/>
                <w:lang w:eastAsia="en-US"/>
              </w:rPr>
            </w:pPr>
            <w:r>
              <w:rPr>
                <w:b/>
                <w:bCs/>
                <w:szCs w:val="28"/>
                <w:lang w:eastAsia="en-US"/>
              </w:rPr>
              <w:t>340</w:t>
            </w:r>
          </w:p>
        </w:tc>
      </w:tr>
      <w:tr w:rsidR="002133B4" w:rsidRPr="00C01CBF" w:rsidTr="00422A7A">
        <w:trPr>
          <w:trHeight w:val="245"/>
        </w:trPr>
        <w:tc>
          <w:tcPr>
            <w:tcW w:w="2552" w:type="dxa"/>
          </w:tcPr>
          <w:p w:rsidR="002133B4" w:rsidRPr="00C01CBF" w:rsidRDefault="002133B4" w:rsidP="002133B4">
            <w:pPr>
              <w:jc w:val="both"/>
              <w:rPr>
                <w:bCs/>
                <w:szCs w:val="28"/>
                <w:lang w:eastAsia="en-US"/>
              </w:rPr>
            </w:pPr>
            <w:r w:rsidRPr="00C01CBF">
              <w:rPr>
                <w:bCs/>
                <w:szCs w:val="28"/>
                <w:lang w:eastAsia="en-US"/>
              </w:rPr>
              <w:t>Иностранные языки</w:t>
            </w:r>
          </w:p>
          <w:p w:rsidR="002133B4" w:rsidRPr="00C01CBF" w:rsidRDefault="002133B4" w:rsidP="002133B4">
            <w:pPr>
              <w:jc w:val="both"/>
              <w:rPr>
                <w:bCs/>
                <w:szCs w:val="28"/>
              </w:rPr>
            </w:pPr>
          </w:p>
        </w:tc>
        <w:tc>
          <w:tcPr>
            <w:tcW w:w="2410" w:type="dxa"/>
          </w:tcPr>
          <w:p w:rsidR="002133B4" w:rsidRPr="00C01CBF" w:rsidRDefault="002133B4" w:rsidP="002133B4">
            <w:pPr>
              <w:jc w:val="both"/>
              <w:rPr>
                <w:bCs/>
                <w:szCs w:val="28"/>
              </w:rPr>
            </w:pPr>
            <w:r w:rsidRPr="00C01CBF">
              <w:rPr>
                <w:bCs/>
                <w:szCs w:val="28"/>
              </w:rPr>
              <w:t>Иностранный язык</w:t>
            </w:r>
            <w:r>
              <w:rPr>
                <w:bCs/>
                <w:szCs w:val="28"/>
              </w:rPr>
              <w:t xml:space="preserve"> (англ.яз)</w:t>
            </w:r>
          </w:p>
        </w:tc>
        <w:tc>
          <w:tcPr>
            <w:tcW w:w="1134" w:type="dxa"/>
          </w:tcPr>
          <w:p w:rsidR="002133B4" w:rsidRPr="00C01CBF" w:rsidRDefault="002133B4" w:rsidP="002133B4">
            <w:pPr>
              <w:jc w:val="center"/>
              <w:rPr>
                <w:bCs/>
                <w:szCs w:val="28"/>
              </w:rPr>
            </w:pPr>
            <w:r>
              <w:rPr>
                <w:bCs/>
                <w:szCs w:val="28"/>
              </w:rPr>
              <w:t>Б</w:t>
            </w:r>
          </w:p>
        </w:tc>
        <w:tc>
          <w:tcPr>
            <w:tcW w:w="1275" w:type="dxa"/>
          </w:tcPr>
          <w:p w:rsidR="002133B4" w:rsidRPr="00C01CBF" w:rsidRDefault="002133B4" w:rsidP="002133B4">
            <w:pPr>
              <w:jc w:val="center"/>
              <w:rPr>
                <w:bCs/>
                <w:szCs w:val="28"/>
              </w:rPr>
            </w:pPr>
            <w:r>
              <w:rPr>
                <w:bCs/>
                <w:szCs w:val="28"/>
              </w:rPr>
              <w:t>102</w:t>
            </w:r>
          </w:p>
        </w:tc>
        <w:tc>
          <w:tcPr>
            <w:tcW w:w="1276" w:type="dxa"/>
          </w:tcPr>
          <w:p w:rsidR="002133B4" w:rsidRPr="00411A0E" w:rsidRDefault="002133B4" w:rsidP="002133B4">
            <w:pPr>
              <w:jc w:val="center"/>
              <w:rPr>
                <w:bCs/>
                <w:szCs w:val="28"/>
                <w:lang w:eastAsia="en-US"/>
              </w:rPr>
            </w:pPr>
            <w:r>
              <w:rPr>
                <w:bCs/>
                <w:szCs w:val="28"/>
                <w:lang w:eastAsia="en-US"/>
              </w:rPr>
              <w:t>102</w:t>
            </w:r>
          </w:p>
        </w:tc>
        <w:tc>
          <w:tcPr>
            <w:tcW w:w="1219" w:type="dxa"/>
          </w:tcPr>
          <w:p w:rsidR="002133B4" w:rsidRPr="00C01CBF" w:rsidRDefault="002133B4" w:rsidP="002133B4">
            <w:pPr>
              <w:jc w:val="center"/>
              <w:rPr>
                <w:b/>
                <w:bCs/>
                <w:szCs w:val="28"/>
                <w:lang w:eastAsia="en-US"/>
              </w:rPr>
            </w:pPr>
            <w:r>
              <w:rPr>
                <w:b/>
                <w:bCs/>
                <w:szCs w:val="28"/>
                <w:lang w:eastAsia="en-US"/>
              </w:rPr>
              <w:t>204</w:t>
            </w:r>
          </w:p>
        </w:tc>
      </w:tr>
      <w:tr w:rsidR="002133B4" w:rsidRPr="00C01CBF" w:rsidTr="00422A7A">
        <w:trPr>
          <w:trHeight w:val="420"/>
        </w:trPr>
        <w:tc>
          <w:tcPr>
            <w:tcW w:w="2552" w:type="dxa"/>
            <w:vMerge w:val="restart"/>
          </w:tcPr>
          <w:p w:rsidR="002133B4" w:rsidRPr="00C01CBF" w:rsidRDefault="002133B4" w:rsidP="002133B4">
            <w:pPr>
              <w:jc w:val="both"/>
              <w:rPr>
                <w:bCs/>
                <w:szCs w:val="28"/>
              </w:rPr>
            </w:pPr>
            <w:r w:rsidRPr="00C01CBF">
              <w:rPr>
                <w:bCs/>
                <w:szCs w:val="28"/>
              </w:rPr>
              <w:t>Математика и информатика</w:t>
            </w:r>
          </w:p>
        </w:tc>
        <w:tc>
          <w:tcPr>
            <w:tcW w:w="2410" w:type="dxa"/>
            <w:shd w:val="clear" w:color="auto" w:fill="auto"/>
          </w:tcPr>
          <w:p w:rsidR="002133B4" w:rsidRPr="00FC0F2B" w:rsidRDefault="002133B4" w:rsidP="002133B4">
            <w:pPr>
              <w:rPr>
                <w:rFonts w:eastAsia="Calibri"/>
                <w:lang w:eastAsia="en-US"/>
              </w:rPr>
            </w:pPr>
            <w:r>
              <w:rPr>
                <w:rFonts w:eastAsia="Calibri"/>
                <w:lang w:eastAsia="en-US"/>
              </w:rPr>
              <w:t>А</w:t>
            </w:r>
            <w:r w:rsidRPr="00FC0F2B">
              <w:rPr>
                <w:rFonts w:eastAsia="Calibri"/>
                <w:lang w:eastAsia="en-US"/>
              </w:rPr>
              <w:t xml:space="preserve">лгебра и </w:t>
            </w:r>
            <w:r>
              <w:rPr>
                <w:rFonts w:eastAsia="Calibri"/>
                <w:lang w:eastAsia="en-US"/>
              </w:rPr>
              <w:t>начала математического анализа</w:t>
            </w:r>
          </w:p>
        </w:tc>
        <w:tc>
          <w:tcPr>
            <w:tcW w:w="1134" w:type="dxa"/>
            <w:shd w:val="clear" w:color="auto" w:fill="auto"/>
          </w:tcPr>
          <w:p w:rsidR="002133B4" w:rsidRPr="00FC0F2B" w:rsidRDefault="002133B4" w:rsidP="002133B4">
            <w:pPr>
              <w:jc w:val="center"/>
              <w:rPr>
                <w:rFonts w:eastAsia="Calibri"/>
                <w:lang w:eastAsia="en-US"/>
              </w:rPr>
            </w:pPr>
            <w:r>
              <w:rPr>
                <w:rFonts w:eastAsia="Calibri"/>
                <w:lang w:eastAsia="en-US"/>
              </w:rPr>
              <w:t>Б</w:t>
            </w:r>
          </w:p>
        </w:tc>
        <w:tc>
          <w:tcPr>
            <w:tcW w:w="1275" w:type="dxa"/>
            <w:shd w:val="clear" w:color="auto" w:fill="auto"/>
          </w:tcPr>
          <w:p w:rsidR="002133B4" w:rsidRPr="00FC0F2B" w:rsidRDefault="002133B4" w:rsidP="002133B4">
            <w:pPr>
              <w:jc w:val="center"/>
              <w:rPr>
                <w:rFonts w:eastAsia="Calibri"/>
                <w:b/>
                <w:lang w:eastAsia="en-US"/>
              </w:rPr>
            </w:pPr>
            <w:r>
              <w:rPr>
                <w:rFonts w:eastAsia="Calibri"/>
                <w:lang w:eastAsia="en-US"/>
              </w:rPr>
              <w:t>68</w:t>
            </w:r>
          </w:p>
        </w:tc>
        <w:tc>
          <w:tcPr>
            <w:tcW w:w="1276" w:type="dxa"/>
            <w:shd w:val="clear" w:color="auto" w:fill="auto"/>
          </w:tcPr>
          <w:p w:rsidR="002133B4" w:rsidRPr="00FC0F2B" w:rsidRDefault="002133B4" w:rsidP="002133B4">
            <w:pPr>
              <w:jc w:val="center"/>
              <w:rPr>
                <w:rFonts w:eastAsia="Calibri"/>
                <w:lang w:eastAsia="en-US"/>
              </w:rPr>
            </w:pPr>
            <w:r>
              <w:rPr>
                <w:rFonts w:eastAsia="Calibri"/>
                <w:lang w:eastAsia="en-US"/>
              </w:rPr>
              <w:t>102</w:t>
            </w:r>
          </w:p>
        </w:tc>
        <w:tc>
          <w:tcPr>
            <w:tcW w:w="1219" w:type="dxa"/>
          </w:tcPr>
          <w:p w:rsidR="002133B4" w:rsidRPr="00C01CBF" w:rsidRDefault="002133B4" w:rsidP="002133B4">
            <w:pPr>
              <w:jc w:val="center"/>
              <w:rPr>
                <w:b/>
                <w:bCs/>
                <w:szCs w:val="28"/>
                <w:lang w:eastAsia="en-US"/>
              </w:rPr>
            </w:pPr>
            <w:r>
              <w:rPr>
                <w:b/>
                <w:bCs/>
                <w:szCs w:val="28"/>
                <w:lang w:eastAsia="en-US"/>
              </w:rPr>
              <w:t>170</w:t>
            </w:r>
          </w:p>
        </w:tc>
      </w:tr>
      <w:tr w:rsidR="002133B4" w:rsidRPr="00C01CBF" w:rsidTr="00422A7A">
        <w:trPr>
          <w:trHeight w:val="420"/>
        </w:trPr>
        <w:tc>
          <w:tcPr>
            <w:tcW w:w="2552" w:type="dxa"/>
            <w:vMerge/>
          </w:tcPr>
          <w:p w:rsidR="002133B4" w:rsidRPr="00C01CBF" w:rsidRDefault="002133B4" w:rsidP="002133B4">
            <w:pPr>
              <w:jc w:val="both"/>
              <w:rPr>
                <w:bCs/>
                <w:szCs w:val="28"/>
              </w:rPr>
            </w:pPr>
          </w:p>
        </w:tc>
        <w:tc>
          <w:tcPr>
            <w:tcW w:w="2410" w:type="dxa"/>
            <w:shd w:val="clear" w:color="auto" w:fill="auto"/>
          </w:tcPr>
          <w:p w:rsidR="002133B4" w:rsidRDefault="002133B4" w:rsidP="002133B4">
            <w:pPr>
              <w:rPr>
                <w:rFonts w:eastAsia="Calibri"/>
                <w:lang w:eastAsia="en-US"/>
              </w:rPr>
            </w:pPr>
            <w:r>
              <w:rPr>
                <w:rFonts w:eastAsia="Calibri"/>
                <w:lang w:eastAsia="en-US"/>
              </w:rPr>
              <w:t>Геометрия</w:t>
            </w:r>
          </w:p>
        </w:tc>
        <w:tc>
          <w:tcPr>
            <w:tcW w:w="1134" w:type="dxa"/>
            <w:shd w:val="clear" w:color="auto" w:fill="auto"/>
          </w:tcPr>
          <w:p w:rsidR="002133B4" w:rsidRPr="00FC0F2B" w:rsidRDefault="002133B4" w:rsidP="002133B4">
            <w:pPr>
              <w:jc w:val="center"/>
              <w:rPr>
                <w:rFonts w:eastAsia="Calibri"/>
                <w:lang w:eastAsia="en-US"/>
              </w:rPr>
            </w:pPr>
            <w:r>
              <w:rPr>
                <w:rFonts w:eastAsia="Calibri"/>
                <w:lang w:eastAsia="en-US"/>
              </w:rPr>
              <w:t>Б</w:t>
            </w:r>
          </w:p>
        </w:tc>
        <w:tc>
          <w:tcPr>
            <w:tcW w:w="1275" w:type="dxa"/>
            <w:shd w:val="clear" w:color="auto" w:fill="auto"/>
          </w:tcPr>
          <w:p w:rsidR="002133B4" w:rsidRDefault="002133B4" w:rsidP="002133B4">
            <w:pPr>
              <w:jc w:val="center"/>
              <w:rPr>
                <w:rFonts w:eastAsia="Calibri"/>
                <w:lang w:eastAsia="en-US"/>
              </w:rPr>
            </w:pPr>
            <w:r>
              <w:rPr>
                <w:rFonts w:eastAsia="Calibri"/>
                <w:lang w:eastAsia="en-US"/>
              </w:rPr>
              <w:t>68</w:t>
            </w:r>
          </w:p>
        </w:tc>
        <w:tc>
          <w:tcPr>
            <w:tcW w:w="1276" w:type="dxa"/>
            <w:shd w:val="clear" w:color="auto" w:fill="auto"/>
          </w:tcPr>
          <w:p w:rsidR="002133B4" w:rsidRDefault="002133B4" w:rsidP="002133B4">
            <w:pPr>
              <w:jc w:val="center"/>
              <w:rPr>
                <w:rFonts w:eastAsia="Calibri"/>
                <w:lang w:eastAsia="en-US"/>
              </w:rPr>
            </w:pPr>
            <w:r>
              <w:rPr>
                <w:rFonts w:eastAsia="Calibri"/>
                <w:lang w:eastAsia="en-US"/>
              </w:rPr>
              <w:t>34</w:t>
            </w:r>
          </w:p>
        </w:tc>
        <w:tc>
          <w:tcPr>
            <w:tcW w:w="1219" w:type="dxa"/>
          </w:tcPr>
          <w:p w:rsidR="002133B4" w:rsidRDefault="002133B4" w:rsidP="002133B4">
            <w:pPr>
              <w:jc w:val="center"/>
              <w:rPr>
                <w:b/>
                <w:bCs/>
                <w:szCs w:val="28"/>
                <w:lang w:eastAsia="en-US"/>
              </w:rPr>
            </w:pPr>
            <w:r>
              <w:rPr>
                <w:b/>
                <w:bCs/>
                <w:szCs w:val="28"/>
                <w:lang w:eastAsia="en-US"/>
              </w:rPr>
              <w:t>102</w:t>
            </w:r>
          </w:p>
        </w:tc>
      </w:tr>
      <w:tr w:rsidR="002133B4" w:rsidRPr="00C01CBF" w:rsidTr="00422A7A">
        <w:trPr>
          <w:trHeight w:val="420"/>
        </w:trPr>
        <w:tc>
          <w:tcPr>
            <w:tcW w:w="2552" w:type="dxa"/>
            <w:vMerge/>
          </w:tcPr>
          <w:p w:rsidR="002133B4" w:rsidRPr="00C01CBF" w:rsidRDefault="002133B4" w:rsidP="002133B4">
            <w:pPr>
              <w:jc w:val="both"/>
              <w:rPr>
                <w:bCs/>
                <w:szCs w:val="28"/>
              </w:rPr>
            </w:pPr>
          </w:p>
        </w:tc>
        <w:tc>
          <w:tcPr>
            <w:tcW w:w="2410" w:type="dxa"/>
            <w:shd w:val="clear" w:color="auto" w:fill="auto"/>
          </w:tcPr>
          <w:p w:rsidR="002133B4" w:rsidRDefault="002133B4" w:rsidP="002133B4">
            <w:pPr>
              <w:rPr>
                <w:rFonts w:eastAsia="Calibri"/>
                <w:lang w:eastAsia="en-US"/>
              </w:rPr>
            </w:pPr>
            <w:r>
              <w:rPr>
                <w:rFonts w:eastAsia="Calibri"/>
                <w:lang w:eastAsia="en-US"/>
              </w:rPr>
              <w:t>Вероятность и статистика</w:t>
            </w:r>
          </w:p>
        </w:tc>
        <w:tc>
          <w:tcPr>
            <w:tcW w:w="1134" w:type="dxa"/>
            <w:shd w:val="clear" w:color="auto" w:fill="auto"/>
          </w:tcPr>
          <w:p w:rsidR="002133B4" w:rsidRPr="00FC0F2B" w:rsidRDefault="002133B4" w:rsidP="002133B4">
            <w:pPr>
              <w:jc w:val="center"/>
              <w:rPr>
                <w:rFonts w:eastAsia="Calibri"/>
                <w:lang w:eastAsia="en-US"/>
              </w:rPr>
            </w:pPr>
            <w:r>
              <w:rPr>
                <w:rFonts w:eastAsia="Calibri"/>
                <w:lang w:eastAsia="en-US"/>
              </w:rPr>
              <w:t>Б</w:t>
            </w:r>
          </w:p>
        </w:tc>
        <w:tc>
          <w:tcPr>
            <w:tcW w:w="1275" w:type="dxa"/>
            <w:shd w:val="clear" w:color="auto" w:fill="auto"/>
          </w:tcPr>
          <w:p w:rsidR="002133B4" w:rsidRDefault="002133B4" w:rsidP="002133B4">
            <w:pPr>
              <w:jc w:val="center"/>
              <w:rPr>
                <w:rFonts w:eastAsia="Calibri"/>
                <w:lang w:eastAsia="en-US"/>
              </w:rPr>
            </w:pPr>
            <w:r>
              <w:rPr>
                <w:rFonts w:eastAsia="Calibri"/>
                <w:lang w:eastAsia="en-US"/>
              </w:rPr>
              <w:t>34</w:t>
            </w:r>
          </w:p>
        </w:tc>
        <w:tc>
          <w:tcPr>
            <w:tcW w:w="1276" w:type="dxa"/>
            <w:shd w:val="clear" w:color="auto" w:fill="auto"/>
          </w:tcPr>
          <w:p w:rsidR="002133B4" w:rsidRDefault="002133B4" w:rsidP="002133B4">
            <w:pPr>
              <w:jc w:val="center"/>
              <w:rPr>
                <w:rFonts w:eastAsia="Calibri"/>
                <w:lang w:eastAsia="en-US"/>
              </w:rPr>
            </w:pPr>
            <w:r>
              <w:rPr>
                <w:rFonts w:eastAsia="Calibri"/>
                <w:lang w:eastAsia="en-US"/>
              </w:rPr>
              <w:t>34</w:t>
            </w:r>
          </w:p>
        </w:tc>
        <w:tc>
          <w:tcPr>
            <w:tcW w:w="1219" w:type="dxa"/>
          </w:tcPr>
          <w:p w:rsidR="002133B4" w:rsidRDefault="002133B4" w:rsidP="002133B4">
            <w:pPr>
              <w:jc w:val="center"/>
              <w:rPr>
                <w:b/>
                <w:bCs/>
                <w:szCs w:val="28"/>
                <w:lang w:eastAsia="en-US"/>
              </w:rPr>
            </w:pPr>
            <w:r>
              <w:rPr>
                <w:b/>
                <w:bCs/>
                <w:szCs w:val="28"/>
                <w:lang w:eastAsia="en-US"/>
              </w:rPr>
              <w:t>68</w:t>
            </w:r>
          </w:p>
        </w:tc>
      </w:tr>
      <w:tr w:rsidR="002133B4" w:rsidRPr="00C01CBF" w:rsidTr="00422A7A">
        <w:trPr>
          <w:trHeight w:val="379"/>
        </w:trPr>
        <w:tc>
          <w:tcPr>
            <w:tcW w:w="2552" w:type="dxa"/>
            <w:vMerge/>
          </w:tcPr>
          <w:p w:rsidR="002133B4" w:rsidRPr="00C01CBF" w:rsidRDefault="002133B4" w:rsidP="002133B4">
            <w:pPr>
              <w:jc w:val="both"/>
              <w:rPr>
                <w:bCs/>
                <w:szCs w:val="28"/>
              </w:rPr>
            </w:pP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 xml:space="preserve">Информатика </w:t>
            </w:r>
          </w:p>
        </w:tc>
        <w:tc>
          <w:tcPr>
            <w:tcW w:w="1134" w:type="dxa"/>
            <w:shd w:val="clear" w:color="auto" w:fill="auto"/>
          </w:tcPr>
          <w:p w:rsidR="002133B4" w:rsidRPr="00FC0F2B" w:rsidRDefault="002133B4" w:rsidP="002133B4">
            <w:pPr>
              <w:jc w:val="center"/>
              <w:rPr>
                <w:rFonts w:eastAsia="Calibri"/>
                <w:lang w:eastAsia="en-US"/>
              </w:rPr>
            </w:pPr>
            <w:r w:rsidRPr="00FC0F2B">
              <w:rPr>
                <w:rFonts w:eastAsia="Calibri"/>
                <w:lang w:eastAsia="en-US"/>
              </w:rPr>
              <w:t>Б</w:t>
            </w:r>
          </w:p>
        </w:tc>
        <w:tc>
          <w:tcPr>
            <w:tcW w:w="1275" w:type="dxa"/>
          </w:tcPr>
          <w:p w:rsidR="002133B4" w:rsidRPr="00C01CBF" w:rsidRDefault="002133B4" w:rsidP="002133B4">
            <w:pPr>
              <w:jc w:val="center"/>
              <w:rPr>
                <w:bCs/>
                <w:szCs w:val="28"/>
              </w:rPr>
            </w:pPr>
            <w:r>
              <w:rPr>
                <w:bCs/>
                <w:szCs w:val="28"/>
              </w:rPr>
              <w:t>34</w:t>
            </w:r>
          </w:p>
        </w:tc>
        <w:tc>
          <w:tcPr>
            <w:tcW w:w="1276" w:type="dxa"/>
          </w:tcPr>
          <w:p w:rsidR="002133B4" w:rsidRPr="00411A0E" w:rsidRDefault="002133B4" w:rsidP="002133B4">
            <w:pPr>
              <w:jc w:val="center"/>
              <w:rPr>
                <w:bCs/>
                <w:szCs w:val="28"/>
                <w:lang w:eastAsia="en-US"/>
              </w:rPr>
            </w:pPr>
            <w:r>
              <w:rPr>
                <w:bCs/>
                <w:szCs w:val="28"/>
                <w:lang w:eastAsia="en-US"/>
              </w:rPr>
              <w:t>34</w:t>
            </w:r>
          </w:p>
        </w:tc>
        <w:tc>
          <w:tcPr>
            <w:tcW w:w="1219" w:type="dxa"/>
          </w:tcPr>
          <w:p w:rsidR="002133B4" w:rsidRPr="00C01CBF" w:rsidRDefault="002133B4" w:rsidP="002133B4">
            <w:pPr>
              <w:jc w:val="center"/>
              <w:rPr>
                <w:b/>
                <w:bCs/>
                <w:szCs w:val="28"/>
                <w:lang w:eastAsia="en-US"/>
              </w:rPr>
            </w:pPr>
            <w:r>
              <w:rPr>
                <w:b/>
                <w:bCs/>
                <w:szCs w:val="28"/>
                <w:lang w:eastAsia="en-US"/>
              </w:rPr>
              <w:t>68</w:t>
            </w:r>
          </w:p>
        </w:tc>
      </w:tr>
      <w:tr w:rsidR="002133B4" w:rsidRPr="00C01CBF" w:rsidTr="00422A7A">
        <w:trPr>
          <w:trHeight w:val="396"/>
        </w:trPr>
        <w:tc>
          <w:tcPr>
            <w:tcW w:w="2552" w:type="dxa"/>
            <w:vMerge w:val="restart"/>
          </w:tcPr>
          <w:p w:rsidR="002133B4" w:rsidRPr="00C01CBF" w:rsidRDefault="002133B4" w:rsidP="002133B4">
            <w:pPr>
              <w:jc w:val="both"/>
              <w:rPr>
                <w:bCs/>
                <w:szCs w:val="28"/>
              </w:rPr>
            </w:pPr>
            <w:r>
              <w:rPr>
                <w:bCs/>
                <w:szCs w:val="28"/>
              </w:rPr>
              <w:t>Общественно-научные предметы</w:t>
            </w:r>
          </w:p>
        </w:tc>
        <w:tc>
          <w:tcPr>
            <w:tcW w:w="2410" w:type="dxa"/>
            <w:shd w:val="clear" w:color="auto" w:fill="auto"/>
          </w:tcPr>
          <w:p w:rsidR="002133B4" w:rsidRPr="00F62388" w:rsidRDefault="002133B4" w:rsidP="002133B4">
            <w:pPr>
              <w:rPr>
                <w:rFonts w:eastAsia="Calibri"/>
                <w:lang w:eastAsia="en-US"/>
              </w:rPr>
            </w:pPr>
            <w:r w:rsidRPr="00F62388">
              <w:rPr>
                <w:rFonts w:eastAsia="Calibri"/>
                <w:lang w:eastAsia="en-US"/>
              </w:rPr>
              <w:t xml:space="preserve">История </w:t>
            </w:r>
          </w:p>
        </w:tc>
        <w:tc>
          <w:tcPr>
            <w:tcW w:w="1134" w:type="dxa"/>
            <w:shd w:val="clear" w:color="auto" w:fill="auto"/>
          </w:tcPr>
          <w:p w:rsidR="002133B4" w:rsidRPr="00FC0F2B" w:rsidRDefault="002133B4" w:rsidP="002133B4">
            <w:pPr>
              <w:jc w:val="center"/>
              <w:rPr>
                <w:rFonts w:eastAsia="Calibri"/>
                <w:lang w:eastAsia="en-US"/>
              </w:rPr>
            </w:pPr>
            <w:r>
              <w:rPr>
                <w:rFonts w:eastAsia="Calibri"/>
                <w:lang w:eastAsia="en-US"/>
              </w:rPr>
              <w:t>Б</w:t>
            </w:r>
          </w:p>
        </w:tc>
        <w:tc>
          <w:tcPr>
            <w:tcW w:w="1275" w:type="dxa"/>
            <w:shd w:val="clear" w:color="auto" w:fill="auto"/>
          </w:tcPr>
          <w:p w:rsidR="002133B4" w:rsidRPr="00F62388" w:rsidRDefault="002133B4" w:rsidP="002133B4">
            <w:pPr>
              <w:jc w:val="center"/>
              <w:rPr>
                <w:rFonts w:eastAsia="Calibri"/>
                <w:lang w:eastAsia="en-US"/>
              </w:rPr>
            </w:pPr>
            <w:r>
              <w:rPr>
                <w:rFonts w:eastAsia="Calibri"/>
                <w:lang w:eastAsia="en-US"/>
              </w:rPr>
              <w:t>68</w:t>
            </w:r>
          </w:p>
        </w:tc>
        <w:tc>
          <w:tcPr>
            <w:tcW w:w="1276" w:type="dxa"/>
            <w:shd w:val="clear" w:color="auto" w:fill="auto"/>
          </w:tcPr>
          <w:p w:rsidR="002133B4" w:rsidRPr="00F62388" w:rsidRDefault="002133B4" w:rsidP="002133B4">
            <w:pPr>
              <w:jc w:val="center"/>
              <w:rPr>
                <w:rFonts w:eastAsia="Calibri"/>
                <w:lang w:eastAsia="en-US"/>
              </w:rPr>
            </w:pPr>
            <w:r>
              <w:rPr>
                <w:rFonts w:eastAsia="Calibri"/>
                <w:lang w:eastAsia="en-US"/>
              </w:rPr>
              <w:t>68</w:t>
            </w:r>
          </w:p>
        </w:tc>
        <w:tc>
          <w:tcPr>
            <w:tcW w:w="1219" w:type="dxa"/>
          </w:tcPr>
          <w:p w:rsidR="002133B4" w:rsidRPr="00C01CBF" w:rsidRDefault="002133B4" w:rsidP="002133B4">
            <w:pPr>
              <w:jc w:val="center"/>
              <w:rPr>
                <w:b/>
                <w:bCs/>
                <w:szCs w:val="28"/>
                <w:lang w:eastAsia="en-US"/>
              </w:rPr>
            </w:pPr>
            <w:r>
              <w:rPr>
                <w:b/>
                <w:bCs/>
                <w:szCs w:val="28"/>
                <w:lang w:eastAsia="en-US"/>
              </w:rPr>
              <w:t>136</w:t>
            </w:r>
          </w:p>
        </w:tc>
      </w:tr>
      <w:tr w:rsidR="002133B4" w:rsidRPr="00C01CBF" w:rsidTr="00422A7A">
        <w:trPr>
          <w:trHeight w:val="396"/>
        </w:trPr>
        <w:tc>
          <w:tcPr>
            <w:tcW w:w="2552" w:type="dxa"/>
            <w:vMerge/>
          </w:tcPr>
          <w:p w:rsidR="002133B4" w:rsidRDefault="002133B4" w:rsidP="002133B4">
            <w:pPr>
              <w:jc w:val="both"/>
              <w:rPr>
                <w:bCs/>
                <w:szCs w:val="28"/>
              </w:rPr>
            </w:pP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 xml:space="preserve">Обществознание </w:t>
            </w:r>
          </w:p>
        </w:tc>
        <w:tc>
          <w:tcPr>
            <w:tcW w:w="1134" w:type="dxa"/>
            <w:shd w:val="clear" w:color="auto" w:fill="auto"/>
          </w:tcPr>
          <w:p w:rsidR="002133B4" w:rsidRPr="00FC0F2B" w:rsidRDefault="002133B4" w:rsidP="002133B4">
            <w:pPr>
              <w:jc w:val="center"/>
              <w:rPr>
                <w:rFonts w:eastAsia="Calibri"/>
                <w:lang w:eastAsia="en-US"/>
              </w:rPr>
            </w:pPr>
            <w:r>
              <w:rPr>
                <w:rFonts w:eastAsia="Calibri"/>
                <w:lang w:eastAsia="en-US"/>
              </w:rPr>
              <w:t>У</w:t>
            </w:r>
          </w:p>
        </w:tc>
        <w:tc>
          <w:tcPr>
            <w:tcW w:w="1275" w:type="dxa"/>
            <w:shd w:val="clear" w:color="auto" w:fill="auto"/>
          </w:tcPr>
          <w:p w:rsidR="002133B4" w:rsidRPr="00F62388" w:rsidRDefault="002133B4" w:rsidP="002133B4">
            <w:pPr>
              <w:jc w:val="center"/>
              <w:rPr>
                <w:rFonts w:eastAsia="Calibri"/>
                <w:lang w:eastAsia="en-US"/>
              </w:rPr>
            </w:pPr>
            <w:r>
              <w:rPr>
                <w:rFonts w:eastAsia="Calibri"/>
                <w:lang w:eastAsia="en-US"/>
              </w:rPr>
              <w:t>136</w:t>
            </w:r>
          </w:p>
        </w:tc>
        <w:tc>
          <w:tcPr>
            <w:tcW w:w="1276" w:type="dxa"/>
            <w:shd w:val="clear" w:color="auto" w:fill="auto"/>
          </w:tcPr>
          <w:p w:rsidR="002133B4" w:rsidRPr="00F62388" w:rsidRDefault="002133B4" w:rsidP="002133B4">
            <w:pPr>
              <w:jc w:val="center"/>
              <w:rPr>
                <w:rFonts w:eastAsia="Calibri"/>
                <w:lang w:eastAsia="en-US"/>
              </w:rPr>
            </w:pPr>
            <w:r>
              <w:rPr>
                <w:rFonts w:eastAsia="Calibri"/>
                <w:lang w:eastAsia="en-US"/>
              </w:rPr>
              <w:t>136</w:t>
            </w:r>
          </w:p>
        </w:tc>
        <w:tc>
          <w:tcPr>
            <w:tcW w:w="1219" w:type="dxa"/>
          </w:tcPr>
          <w:p w:rsidR="002133B4" w:rsidRPr="00C01CBF" w:rsidRDefault="002133B4" w:rsidP="002133B4">
            <w:pPr>
              <w:jc w:val="center"/>
              <w:rPr>
                <w:b/>
                <w:bCs/>
                <w:szCs w:val="28"/>
                <w:lang w:eastAsia="en-US"/>
              </w:rPr>
            </w:pPr>
            <w:r>
              <w:rPr>
                <w:b/>
                <w:bCs/>
                <w:szCs w:val="28"/>
                <w:lang w:eastAsia="en-US"/>
              </w:rPr>
              <w:t>272</w:t>
            </w:r>
          </w:p>
        </w:tc>
      </w:tr>
      <w:tr w:rsidR="002133B4" w:rsidRPr="00C01CBF" w:rsidTr="00422A7A">
        <w:trPr>
          <w:trHeight w:val="396"/>
        </w:trPr>
        <w:tc>
          <w:tcPr>
            <w:tcW w:w="2552" w:type="dxa"/>
            <w:vMerge/>
          </w:tcPr>
          <w:p w:rsidR="002133B4" w:rsidRDefault="002133B4" w:rsidP="002133B4">
            <w:pPr>
              <w:jc w:val="both"/>
              <w:rPr>
                <w:bCs/>
                <w:szCs w:val="28"/>
              </w:rPr>
            </w:pP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 xml:space="preserve">География </w:t>
            </w:r>
          </w:p>
        </w:tc>
        <w:tc>
          <w:tcPr>
            <w:tcW w:w="1134" w:type="dxa"/>
            <w:shd w:val="clear" w:color="auto" w:fill="auto"/>
          </w:tcPr>
          <w:p w:rsidR="002133B4" w:rsidRPr="00FC0F2B" w:rsidRDefault="002133B4" w:rsidP="002133B4">
            <w:pPr>
              <w:jc w:val="center"/>
              <w:rPr>
                <w:rFonts w:eastAsia="Calibri"/>
                <w:lang w:eastAsia="en-US"/>
              </w:rPr>
            </w:pPr>
            <w:r>
              <w:rPr>
                <w:rFonts w:eastAsia="Calibri"/>
                <w:lang w:eastAsia="en-US"/>
              </w:rPr>
              <w:t>Б</w:t>
            </w:r>
          </w:p>
        </w:tc>
        <w:tc>
          <w:tcPr>
            <w:tcW w:w="1275" w:type="dxa"/>
          </w:tcPr>
          <w:p w:rsidR="002133B4" w:rsidRPr="00C01CBF" w:rsidRDefault="002133B4" w:rsidP="002133B4">
            <w:pPr>
              <w:jc w:val="center"/>
              <w:rPr>
                <w:bCs/>
                <w:szCs w:val="28"/>
              </w:rPr>
            </w:pPr>
            <w:r>
              <w:rPr>
                <w:bCs/>
                <w:szCs w:val="28"/>
              </w:rPr>
              <w:t>34</w:t>
            </w:r>
          </w:p>
        </w:tc>
        <w:tc>
          <w:tcPr>
            <w:tcW w:w="1276" w:type="dxa"/>
          </w:tcPr>
          <w:p w:rsidR="002133B4" w:rsidRPr="00411A0E" w:rsidRDefault="002133B4" w:rsidP="002133B4">
            <w:pPr>
              <w:jc w:val="center"/>
              <w:rPr>
                <w:bCs/>
                <w:szCs w:val="28"/>
                <w:lang w:eastAsia="en-US"/>
              </w:rPr>
            </w:pPr>
            <w:r>
              <w:rPr>
                <w:bCs/>
                <w:szCs w:val="28"/>
                <w:lang w:eastAsia="en-US"/>
              </w:rPr>
              <w:t>34</w:t>
            </w:r>
          </w:p>
        </w:tc>
        <w:tc>
          <w:tcPr>
            <w:tcW w:w="1219" w:type="dxa"/>
          </w:tcPr>
          <w:p w:rsidR="002133B4" w:rsidRPr="00C01CBF" w:rsidRDefault="002133B4" w:rsidP="002133B4">
            <w:pPr>
              <w:jc w:val="center"/>
              <w:rPr>
                <w:b/>
                <w:bCs/>
                <w:szCs w:val="28"/>
                <w:lang w:eastAsia="en-US"/>
              </w:rPr>
            </w:pPr>
            <w:r>
              <w:rPr>
                <w:b/>
                <w:bCs/>
                <w:szCs w:val="28"/>
                <w:lang w:eastAsia="en-US"/>
              </w:rPr>
              <w:t>68</w:t>
            </w:r>
          </w:p>
        </w:tc>
      </w:tr>
      <w:tr w:rsidR="002133B4" w:rsidRPr="00C01CBF" w:rsidTr="00422A7A">
        <w:trPr>
          <w:trHeight w:val="178"/>
        </w:trPr>
        <w:tc>
          <w:tcPr>
            <w:tcW w:w="2552" w:type="dxa"/>
            <w:vMerge w:val="restart"/>
          </w:tcPr>
          <w:p w:rsidR="002133B4" w:rsidRPr="00C01CBF" w:rsidRDefault="002133B4" w:rsidP="002133B4">
            <w:pPr>
              <w:jc w:val="both"/>
              <w:rPr>
                <w:bCs/>
                <w:szCs w:val="28"/>
              </w:rPr>
            </w:pPr>
            <w:r w:rsidRPr="00C01CBF">
              <w:rPr>
                <w:bCs/>
                <w:szCs w:val="28"/>
              </w:rPr>
              <w:t>Естественн</w:t>
            </w:r>
            <w:r>
              <w:rPr>
                <w:bCs/>
                <w:szCs w:val="28"/>
              </w:rPr>
              <w:t>о-научные предметы</w:t>
            </w: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 xml:space="preserve">Физика </w:t>
            </w:r>
          </w:p>
        </w:tc>
        <w:tc>
          <w:tcPr>
            <w:tcW w:w="1134" w:type="dxa"/>
            <w:shd w:val="clear" w:color="auto" w:fill="auto"/>
          </w:tcPr>
          <w:p w:rsidR="002133B4" w:rsidRPr="00FC0F2B" w:rsidRDefault="002133B4" w:rsidP="002133B4">
            <w:pPr>
              <w:jc w:val="center"/>
              <w:rPr>
                <w:rFonts w:eastAsia="Calibri"/>
                <w:lang w:eastAsia="en-US"/>
              </w:rPr>
            </w:pPr>
            <w:r w:rsidRPr="00FC0F2B">
              <w:rPr>
                <w:rFonts w:eastAsia="Calibri"/>
                <w:lang w:eastAsia="en-US"/>
              </w:rPr>
              <w:t>Б</w:t>
            </w:r>
          </w:p>
        </w:tc>
        <w:tc>
          <w:tcPr>
            <w:tcW w:w="1275" w:type="dxa"/>
            <w:shd w:val="clear" w:color="auto" w:fill="auto"/>
          </w:tcPr>
          <w:p w:rsidR="002133B4" w:rsidRPr="00F62388" w:rsidRDefault="002133B4" w:rsidP="002133B4">
            <w:pPr>
              <w:jc w:val="center"/>
              <w:rPr>
                <w:rFonts w:eastAsia="Calibri"/>
                <w:lang w:eastAsia="en-US"/>
              </w:rPr>
            </w:pPr>
            <w:r>
              <w:rPr>
                <w:rFonts w:eastAsia="Calibri"/>
                <w:lang w:eastAsia="en-US"/>
              </w:rPr>
              <w:t>68</w:t>
            </w:r>
          </w:p>
        </w:tc>
        <w:tc>
          <w:tcPr>
            <w:tcW w:w="1276" w:type="dxa"/>
            <w:shd w:val="clear" w:color="auto" w:fill="auto"/>
          </w:tcPr>
          <w:p w:rsidR="002133B4" w:rsidRPr="00F62388" w:rsidRDefault="002133B4" w:rsidP="002133B4">
            <w:pPr>
              <w:jc w:val="center"/>
              <w:rPr>
                <w:rFonts w:eastAsia="Calibri"/>
                <w:lang w:eastAsia="en-US"/>
              </w:rPr>
            </w:pPr>
            <w:r>
              <w:rPr>
                <w:rFonts w:eastAsia="Calibri"/>
                <w:lang w:eastAsia="en-US"/>
              </w:rPr>
              <w:t>68</w:t>
            </w:r>
          </w:p>
        </w:tc>
        <w:tc>
          <w:tcPr>
            <w:tcW w:w="1219" w:type="dxa"/>
          </w:tcPr>
          <w:p w:rsidR="002133B4" w:rsidRPr="00C01CBF" w:rsidRDefault="002133B4" w:rsidP="002133B4">
            <w:pPr>
              <w:jc w:val="center"/>
              <w:rPr>
                <w:b/>
                <w:bCs/>
                <w:szCs w:val="28"/>
                <w:lang w:eastAsia="en-US"/>
              </w:rPr>
            </w:pPr>
            <w:r>
              <w:rPr>
                <w:b/>
                <w:bCs/>
                <w:szCs w:val="28"/>
                <w:lang w:eastAsia="en-US"/>
              </w:rPr>
              <w:t>136</w:t>
            </w:r>
          </w:p>
        </w:tc>
      </w:tr>
      <w:tr w:rsidR="002133B4" w:rsidRPr="00C01CBF" w:rsidTr="00422A7A">
        <w:trPr>
          <w:trHeight w:val="212"/>
        </w:trPr>
        <w:tc>
          <w:tcPr>
            <w:tcW w:w="2552" w:type="dxa"/>
            <w:vMerge/>
          </w:tcPr>
          <w:p w:rsidR="002133B4" w:rsidRPr="00C01CBF" w:rsidRDefault="002133B4" w:rsidP="002133B4">
            <w:pPr>
              <w:jc w:val="both"/>
              <w:rPr>
                <w:bCs/>
                <w:szCs w:val="28"/>
              </w:rPr>
            </w:pP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Химия</w:t>
            </w:r>
          </w:p>
        </w:tc>
        <w:tc>
          <w:tcPr>
            <w:tcW w:w="1134" w:type="dxa"/>
            <w:shd w:val="clear" w:color="auto" w:fill="auto"/>
          </w:tcPr>
          <w:p w:rsidR="002133B4" w:rsidRPr="00FC0F2B" w:rsidRDefault="002133B4" w:rsidP="002133B4">
            <w:pPr>
              <w:jc w:val="center"/>
              <w:rPr>
                <w:rFonts w:eastAsia="Calibri"/>
                <w:lang w:eastAsia="en-US"/>
              </w:rPr>
            </w:pPr>
            <w:r w:rsidRPr="00FC0F2B">
              <w:rPr>
                <w:rFonts w:eastAsia="Calibri"/>
                <w:lang w:eastAsia="en-US"/>
              </w:rPr>
              <w:t>Б</w:t>
            </w:r>
          </w:p>
        </w:tc>
        <w:tc>
          <w:tcPr>
            <w:tcW w:w="1275" w:type="dxa"/>
          </w:tcPr>
          <w:p w:rsidR="002133B4" w:rsidRPr="00C01CBF" w:rsidRDefault="002133B4" w:rsidP="002133B4">
            <w:pPr>
              <w:jc w:val="center"/>
              <w:rPr>
                <w:bCs/>
                <w:szCs w:val="28"/>
              </w:rPr>
            </w:pPr>
            <w:r>
              <w:rPr>
                <w:bCs/>
                <w:szCs w:val="28"/>
              </w:rPr>
              <w:t>34</w:t>
            </w:r>
          </w:p>
        </w:tc>
        <w:tc>
          <w:tcPr>
            <w:tcW w:w="1276" w:type="dxa"/>
          </w:tcPr>
          <w:p w:rsidR="002133B4" w:rsidRPr="00411A0E" w:rsidRDefault="002133B4" w:rsidP="002133B4">
            <w:pPr>
              <w:jc w:val="center"/>
              <w:rPr>
                <w:bCs/>
                <w:szCs w:val="28"/>
                <w:lang w:eastAsia="en-US"/>
              </w:rPr>
            </w:pPr>
            <w:r>
              <w:rPr>
                <w:bCs/>
                <w:szCs w:val="28"/>
                <w:lang w:eastAsia="en-US"/>
              </w:rPr>
              <w:t>34</w:t>
            </w:r>
          </w:p>
        </w:tc>
        <w:tc>
          <w:tcPr>
            <w:tcW w:w="1219" w:type="dxa"/>
          </w:tcPr>
          <w:p w:rsidR="002133B4" w:rsidRPr="00C01CBF" w:rsidRDefault="002133B4" w:rsidP="002133B4">
            <w:pPr>
              <w:jc w:val="center"/>
              <w:rPr>
                <w:b/>
                <w:bCs/>
                <w:szCs w:val="28"/>
                <w:lang w:eastAsia="en-US"/>
              </w:rPr>
            </w:pPr>
            <w:r>
              <w:rPr>
                <w:b/>
                <w:bCs/>
                <w:szCs w:val="28"/>
                <w:lang w:eastAsia="en-US"/>
              </w:rPr>
              <w:t>68</w:t>
            </w:r>
          </w:p>
        </w:tc>
      </w:tr>
      <w:tr w:rsidR="002133B4" w:rsidRPr="00C01CBF" w:rsidTr="00422A7A">
        <w:trPr>
          <w:trHeight w:val="247"/>
        </w:trPr>
        <w:tc>
          <w:tcPr>
            <w:tcW w:w="2552" w:type="dxa"/>
            <w:vMerge/>
          </w:tcPr>
          <w:p w:rsidR="002133B4" w:rsidRPr="00C01CBF" w:rsidRDefault="002133B4" w:rsidP="002133B4">
            <w:pPr>
              <w:jc w:val="both"/>
              <w:rPr>
                <w:bCs/>
                <w:szCs w:val="28"/>
              </w:rPr>
            </w:pP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Биология</w:t>
            </w:r>
          </w:p>
        </w:tc>
        <w:tc>
          <w:tcPr>
            <w:tcW w:w="1134" w:type="dxa"/>
            <w:shd w:val="clear" w:color="auto" w:fill="auto"/>
          </w:tcPr>
          <w:p w:rsidR="002133B4" w:rsidRPr="00FC0F2B" w:rsidRDefault="002133B4" w:rsidP="002133B4">
            <w:pPr>
              <w:jc w:val="center"/>
              <w:rPr>
                <w:rFonts w:eastAsia="Calibri"/>
                <w:lang w:eastAsia="en-US"/>
              </w:rPr>
            </w:pPr>
            <w:r w:rsidRPr="00FC0F2B">
              <w:rPr>
                <w:rFonts w:eastAsia="Calibri"/>
                <w:lang w:eastAsia="en-US"/>
              </w:rPr>
              <w:t>Б</w:t>
            </w:r>
          </w:p>
        </w:tc>
        <w:tc>
          <w:tcPr>
            <w:tcW w:w="1275" w:type="dxa"/>
          </w:tcPr>
          <w:p w:rsidR="002133B4" w:rsidRPr="00C01CBF" w:rsidRDefault="002133B4" w:rsidP="002133B4">
            <w:pPr>
              <w:jc w:val="center"/>
              <w:rPr>
                <w:bCs/>
                <w:szCs w:val="28"/>
              </w:rPr>
            </w:pPr>
            <w:r>
              <w:rPr>
                <w:bCs/>
                <w:szCs w:val="28"/>
              </w:rPr>
              <w:t>34</w:t>
            </w:r>
          </w:p>
        </w:tc>
        <w:tc>
          <w:tcPr>
            <w:tcW w:w="1276" w:type="dxa"/>
          </w:tcPr>
          <w:p w:rsidR="002133B4" w:rsidRPr="00411A0E" w:rsidRDefault="002133B4" w:rsidP="002133B4">
            <w:pPr>
              <w:jc w:val="center"/>
              <w:rPr>
                <w:bCs/>
                <w:szCs w:val="28"/>
                <w:lang w:eastAsia="en-US"/>
              </w:rPr>
            </w:pPr>
            <w:r>
              <w:rPr>
                <w:bCs/>
                <w:szCs w:val="28"/>
                <w:lang w:eastAsia="en-US"/>
              </w:rPr>
              <w:t>34</w:t>
            </w:r>
          </w:p>
        </w:tc>
        <w:tc>
          <w:tcPr>
            <w:tcW w:w="1219" w:type="dxa"/>
          </w:tcPr>
          <w:p w:rsidR="002133B4" w:rsidRPr="00C01CBF" w:rsidRDefault="002133B4" w:rsidP="002133B4">
            <w:pPr>
              <w:jc w:val="center"/>
              <w:rPr>
                <w:b/>
                <w:bCs/>
                <w:szCs w:val="28"/>
                <w:lang w:eastAsia="en-US"/>
              </w:rPr>
            </w:pPr>
            <w:r>
              <w:rPr>
                <w:b/>
                <w:bCs/>
                <w:szCs w:val="28"/>
                <w:lang w:eastAsia="en-US"/>
              </w:rPr>
              <w:t>68</w:t>
            </w:r>
          </w:p>
        </w:tc>
      </w:tr>
      <w:tr w:rsidR="002133B4" w:rsidRPr="00C01CBF" w:rsidTr="00422A7A">
        <w:trPr>
          <w:trHeight w:val="247"/>
        </w:trPr>
        <w:tc>
          <w:tcPr>
            <w:tcW w:w="2552" w:type="dxa"/>
          </w:tcPr>
          <w:p w:rsidR="002133B4" w:rsidRPr="00C01CBF" w:rsidRDefault="002133B4" w:rsidP="002133B4">
            <w:pPr>
              <w:jc w:val="both"/>
              <w:rPr>
                <w:bCs/>
                <w:szCs w:val="28"/>
              </w:rPr>
            </w:pPr>
            <w:r>
              <w:rPr>
                <w:bCs/>
                <w:szCs w:val="28"/>
              </w:rPr>
              <w:t>Основы безопасности и защиты Родины</w:t>
            </w:r>
          </w:p>
        </w:tc>
        <w:tc>
          <w:tcPr>
            <w:tcW w:w="2410" w:type="dxa"/>
            <w:shd w:val="clear" w:color="auto" w:fill="auto"/>
          </w:tcPr>
          <w:p w:rsidR="002133B4" w:rsidRPr="00FC0F2B" w:rsidRDefault="002133B4" w:rsidP="002133B4">
            <w:pPr>
              <w:rPr>
                <w:rFonts w:eastAsia="Calibri"/>
                <w:lang w:eastAsia="en-US"/>
              </w:rPr>
            </w:pPr>
            <w:r>
              <w:rPr>
                <w:rFonts w:eastAsia="Calibri"/>
                <w:lang w:eastAsia="en-US"/>
              </w:rPr>
              <w:t>Основы безопасности и защиты Родины</w:t>
            </w:r>
          </w:p>
        </w:tc>
        <w:tc>
          <w:tcPr>
            <w:tcW w:w="1134" w:type="dxa"/>
            <w:shd w:val="clear" w:color="auto" w:fill="auto"/>
          </w:tcPr>
          <w:p w:rsidR="002133B4" w:rsidRPr="00FC0F2B" w:rsidRDefault="002133B4" w:rsidP="002133B4">
            <w:pPr>
              <w:jc w:val="center"/>
              <w:rPr>
                <w:rFonts w:eastAsia="Calibri"/>
                <w:lang w:eastAsia="en-US"/>
              </w:rPr>
            </w:pPr>
            <w:r w:rsidRPr="00FC0F2B">
              <w:rPr>
                <w:rFonts w:eastAsia="Calibri"/>
                <w:lang w:eastAsia="en-US"/>
              </w:rPr>
              <w:t>Б</w:t>
            </w:r>
          </w:p>
        </w:tc>
        <w:tc>
          <w:tcPr>
            <w:tcW w:w="1275" w:type="dxa"/>
          </w:tcPr>
          <w:p w:rsidR="002133B4" w:rsidRDefault="002133B4" w:rsidP="002133B4">
            <w:pPr>
              <w:jc w:val="center"/>
              <w:rPr>
                <w:bCs/>
                <w:szCs w:val="28"/>
              </w:rPr>
            </w:pPr>
            <w:r>
              <w:rPr>
                <w:bCs/>
                <w:szCs w:val="28"/>
              </w:rPr>
              <w:t>34</w:t>
            </w:r>
          </w:p>
        </w:tc>
        <w:tc>
          <w:tcPr>
            <w:tcW w:w="1276" w:type="dxa"/>
          </w:tcPr>
          <w:p w:rsidR="002133B4" w:rsidRDefault="002133B4" w:rsidP="002133B4">
            <w:pPr>
              <w:jc w:val="center"/>
              <w:rPr>
                <w:bCs/>
                <w:szCs w:val="28"/>
                <w:lang w:eastAsia="en-US"/>
              </w:rPr>
            </w:pPr>
            <w:r>
              <w:rPr>
                <w:bCs/>
                <w:szCs w:val="28"/>
                <w:lang w:eastAsia="en-US"/>
              </w:rPr>
              <w:t>34</w:t>
            </w:r>
          </w:p>
        </w:tc>
        <w:tc>
          <w:tcPr>
            <w:tcW w:w="1219" w:type="dxa"/>
          </w:tcPr>
          <w:p w:rsidR="002133B4" w:rsidRDefault="002133B4" w:rsidP="002133B4">
            <w:pPr>
              <w:jc w:val="center"/>
              <w:rPr>
                <w:b/>
                <w:bCs/>
                <w:szCs w:val="28"/>
                <w:lang w:eastAsia="en-US"/>
              </w:rPr>
            </w:pPr>
            <w:r>
              <w:rPr>
                <w:b/>
                <w:bCs/>
                <w:szCs w:val="28"/>
                <w:lang w:eastAsia="en-US"/>
              </w:rPr>
              <w:t>68</w:t>
            </w:r>
          </w:p>
        </w:tc>
      </w:tr>
      <w:tr w:rsidR="002133B4" w:rsidRPr="00C01CBF" w:rsidTr="00422A7A">
        <w:trPr>
          <w:trHeight w:val="297"/>
        </w:trPr>
        <w:tc>
          <w:tcPr>
            <w:tcW w:w="2552" w:type="dxa"/>
            <w:shd w:val="clear" w:color="auto" w:fill="auto"/>
          </w:tcPr>
          <w:p w:rsidR="002133B4" w:rsidRPr="00FC0F2B" w:rsidRDefault="002133B4" w:rsidP="002133B4">
            <w:pPr>
              <w:rPr>
                <w:rFonts w:eastAsia="Calibri"/>
                <w:lang w:eastAsia="en-US"/>
              </w:rPr>
            </w:pPr>
            <w:r>
              <w:rPr>
                <w:rFonts w:eastAsia="Calibri"/>
                <w:lang w:eastAsia="en-US"/>
              </w:rPr>
              <w:t>Физическая культура</w:t>
            </w:r>
          </w:p>
        </w:tc>
        <w:tc>
          <w:tcPr>
            <w:tcW w:w="2410" w:type="dxa"/>
            <w:shd w:val="clear" w:color="auto" w:fill="auto"/>
          </w:tcPr>
          <w:p w:rsidR="002133B4" w:rsidRPr="00FC0F2B" w:rsidRDefault="002133B4" w:rsidP="002133B4">
            <w:pPr>
              <w:rPr>
                <w:rFonts w:eastAsia="Calibri"/>
                <w:lang w:eastAsia="en-US"/>
              </w:rPr>
            </w:pPr>
            <w:r w:rsidRPr="00FC0F2B">
              <w:rPr>
                <w:rFonts w:eastAsia="Calibri"/>
                <w:lang w:eastAsia="en-US"/>
              </w:rPr>
              <w:t>Физическая культура</w:t>
            </w:r>
          </w:p>
        </w:tc>
        <w:tc>
          <w:tcPr>
            <w:tcW w:w="1134" w:type="dxa"/>
            <w:shd w:val="clear" w:color="auto" w:fill="auto"/>
          </w:tcPr>
          <w:p w:rsidR="002133B4" w:rsidRPr="00C01CBF" w:rsidRDefault="002133B4" w:rsidP="002133B4">
            <w:pPr>
              <w:jc w:val="center"/>
            </w:pPr>
            <w:r w:rsidRPr="00FC0F2B">
              <w:rPr>
                <w:rFonts w:eastAsia="Calibri"/>
                <w:lang w:eastAsia="en-US"/>
              </w:rPr>
              <w:t>Б</w:t>
            </w:r>
          </w:p>
        </w:tc>
        <w:tc>
          <w:tcPr>
            <w:tcW w:w="1275" w:type="dxa"/>
          </w:tcPr>
          <w:p w:rsidR="002133B4" w:rsidRPr="00C01CBF" w:rsidRDefault="002133B4" w:rsidP="002133B4">
            <w:pPr>
              <w:jc w:val="center"/>
              <w:rPr>
                <w:bCs/>
                <w:szCs w:val="28"/>
              </w:rPr>
            </w:pPr>
            <w:r>
              <w:rPr>
                <w:bCs/>
                <w:szCs w:val="28"/>
              </w:rPr>
              <w:t>68</w:t>
            </w:r>
          </w:p>
        </w:tc>
        <w:tc>
          <w:tcPr>
            <w:tcW w:w="1276" w:type="dxa"/>
          </w:tcPr>
          <w:p w:rsidR="002133B4" w:rsidRPr="00411A0E" w:rsidRDefault="002133B4" w:rsidP="002133B4">
            <w:pPr>
              <w:jc w:val="center"/>
              <w:rPr>
                <w:bCs/>
                <w:szCs w:val="28"/>
                <w:lang w:eastAsia="en-US"/>
              </w:rPr>
            </w:pPr>
            <w:r>
              <w:rPr>
                <w:bCs/>
                <w:szCs w:val="28"/>
                <w:lang w:eastAsia="en-US"/>
              </w:rPr>
              <w:t>68</w:t>
            </w:r>
          </w:p>
        </w:tc>
        <w:tc>
          <w:tcPr>
            <w:tcW w:w="1219" w:type="dxa"/>
          </w:tcPr>
          <w:p w:rsidR="002133B4" w:rsidRPr="00C01CBF" w:rsidRDefault="002133B4" w:rsidP="002133B4">
            <w:pPr>
              <w:jc w:val="center"/>
              <w:rPr>
                <w:b/>
                <w:bCs/>
                <w:szCs w:val="28"/>
                <w:lang w:eastAsia="en-US"/>
              </w:rPr>
            </w:pPr>
            <w:r>
              <w:rPr>
                <w:b/>
                <w:bCs/>
                <w:szCs w:val="28"/>
                <w:lang w:eastAsia="en-US"/>
              </w:rPr>
              <w:t>136</w:t>
            </w:r>
          </w:p>
        </w:tc>
      </w:tr>
      <w:tr w:rsidR="002133B4" w:rsidRPr="00C01CBF" w:rsidTr="00422A7A">
        <w:trPr>
          <w:trHeight w:val="111"/>
        </w:trPr>
        <w:tc>
          <w:tcPr>
            <w:tcW w:w="2552" w:type="dxa"/>
            <w:shd w:val="clear" w:color="auto" w:fill="auto"/>
          </w:tcPr>
          <w:p w:rsidR="002133B4" w:rsidRPr="00FC0F2B" w:rsidRDefault="002133B4" w:rsidP="002133B4">
            <w:pPr>
              <w:rPr>
                <w:rFonts w:eastAsia="Calibri"/>
                <w:lang w:eastAsia="en-US"/>
              </w:rPr>
            </w:pPr>
            <w:r w:rsidRPr="00FC0F2B">
              <w:rPr>
                <w:rFonts w:eastAsia="Calibri"/>
                <w:lang w:eastAsia="en-US"/>
              </w:rPr>
              <w:t>Индивидуальный проект</w:t>
            </w:r>
          </w:p>
        </w:tc>
        <w:tc>
          <w:tcPr>
            <w:tcW w:w="2410" w:type="dxa"/>
            <w:shd w:val="clear" w:color="auto" w:fill="auto"/>
          </w:tcPr>
          <w:p w:rsidR="002133B4" w:rsidRPr="007E1DB8" w:rsidRDefault="002133B4" w:rsidP="002133B4">
            <w:pPr>
              <w:rPr>
                <w:rFonts w:eastAsia="Calibri"/>
                <w:lang w:eastAsia="en-US"/>
              </w:rPr>
            </w:pPr>
            <w:r w:rsidRPr="007E1DB8">
              <w:rPr>
                <w:rFonts w:eastAsia="Calibri"/>
                <w:lang w:eastAsia="en-US"/>
              </w:rPr>
              <w:t>Индивидуальный проект</w:t>
            </w:r>
          </w:p>
        </w:tc>
        <w:tc>
          <w:tcPr>
            <w:tcW w:w="1134" w:type="dxa"/>
            <w:shd w:val="clear" w:color="auto" w:fill="auto"/>
          </w:tcPr>
          <w:p w:rsidR="002133B4" w:rsidRPr="007E1DB8" w:rsidRDefault="002133B4" w:rsidP="002133B4">
            <w:pPr>
              <w:jc w:val="center"/>
              <w:rPr>
                <w:rFonts w:eastAsia="Calibri"/>
                <w:lang w:eastAsia="en-US"/>
              </w:rPr>
            </w:pPr>
          </w:p>
        </w:tc>
        <w:tc>
          <w:tcPr>
            <w:tcW w:w="1275" w:type="dxa"/>
            <w:shd w:val="clear" w:color="auto" w:fill="auto"/>
          </w:tcPr>
          <w:p w:rsidR="002133B4" w:rsidRPr="003C0162" w:rsidRDefault="002133B4" w:rsidP="002133B4">
            <w:pPr>
              <w:jc w:val="center"/>
              <w:rPr>
                <w:rFonts w:eastAsia="Calibri"/>
                <w:color w:val="FF0000"/>
                <w:lang w:eastAsia="en-US"/>
              </w:rPr>
            </w:pPr>
            <w:r w:rsidRPr="00B57BDC">
              <w:rPr>
                <w:rFonts w:eastAsia="Calibri"/>
                <w:lang w:eastAsia="en-US"/>
              </w:rPr>
              <w:t>34</w:t>
            </w:r>
          </w:p>
        </w:tc>
        <w:tc>
          <w:tcPr>
            <w:tcW w:w="1276" w:type="dxa"/>
            <w:shd w:val="clear" w:color="auto" w:fill="auto"/>
          </w:tcPr>
          <w:p w:rsidR="002133B4" w:rsidRPr="005A664D" w:rsidRDefault="002133B4" w:rsidP="002133B4">
            <w:pPr>
              <w:jc w:val="center"/>
              <w:rPr>
                <w:rFonts w:eastAsia="Calibri"/>
                <w:highlight w:val="yellow"/>
                <w:lang w:eastAsia="en-US"/>
              </w:rPr>
            </w:pPr>
            <w:r w:rsidRPr="00D26C89">
              <w:rPr>
                <w:rFonts w:eastAsia="Calibri"/>
                <w:lang w:eastAsia="en-US"/>
              </w:rPr>
              <w:t>-</w:t>
            </w:r>
          </w:p>
        </w:tc>
        <w:tc>
          <w:tcPr>
            <w:tcW w:w="1219" w:type="dxa"/>
          </w:tcPr>
          <w:p w:rsidR="002133B4" w:rsidRPr="00677E61" w:rsidRDefault="002133B4" w:rsidP="002133B4">
            <w:pPr>
              <w:jc w:val="center"/>
              <w:rPr>
                <w:b/>
                <w:bCs/>
                <w:szCs w:val="28"/>
                <w:lang w:eastAsia="en-US"/>
              </w:rPr>
            </w:pPr>
            <w:r>
              <w:rPr>
                <w:b/>
                <w:bCs/>
                <w:szCs w:val="28"/>
                <w:lang w:eastAsia="en-US"/>
              </w:rPr>
              <w:t>34</w:t>
            </w:r>
          </w:p>
        </w:tc>
      </w:tr>
      <w:tr w:rsidR="002133B4" w:rsidRPr="00C01CBF" w:rsidTr="00644D1C">
        <w:trPr>
          <w:trHeight w:val="398"/>
        </w:trPr>
        <w:tc>
          <w:tcPr>
            <w:tcW w:w="4962" w:type="dxa"/>
            <w:gridSpan w:val="2"/>
          </w:tcPr>
          <w:p w:rsidR="002133B4" w:rsidRPr="00C01CBF" w:rsidRDefault="002133B4" w:rsidP="002133B4">
            <w:pPr>
              <w:jc w:val="both"/>
              <w:rPr>
                <w:b/>
                <w:bCs/>
                <w:szCs w:val="28"/>
              </w:rPr>
            </w:pPr>
            <w:r w:rsidRPr="00C01CBF">
              <w:rPr>
                <w:b/>
                <w:bCs/>
                <w:szCs w:val="28"/>
              </w:rPr>
              <w:t>Итого</w:t>
            </w:r>
          </w:p>
        </w:tc>
        <w:tc>
          <w:tcPr>
            <w:tcW w:w="1134" w:type="dxa"/>
          </w:tcPr>
          <w:p w:rsidR="002133B4" w:rsidRPr="00C01CBF" w:rsidRDefault="002133B4" w:rsidP="002133B4">
            <w:pPr>
              <w:jc w:val="center"/>
              <w:rPr>
                <w:b/>
                <w:bCs/>
                <w:szCs w:val="28"/>
              </w:rPr>
            </w:pPr>
          </w:p>
        </w:tc>
        <w:tc>
          <w:tcPr>
            <w:tcW w:w="1275" w:type="dxa"/>
          </w:tcPr>
          <w:p w:rsidR="002133B4" w:rsidRPr="00C01CBF" w:rsidRDefault="002133B4" w:rsidP="002133B4">
            <w:pPr>
              <w:jc w:val="center"/>
              <w:rPr>
                <w:b/>
                <w:bCs/>
                <w:szCs w:val="28"/>
              </w:rPr>
            </w:pPr>
            <w:r>
              <w:rPr>
                <w:b/>
                <w:bCs/>
                <w:szCs w:val="28"/>
              </w:rPr>
              <w:t>1054</w:t>
            </w:r>
          </w:p>
        </w:tc>
        <w:tc>
          <w:tcPr>
            <w:tcW w:w="1276" w:type="dxa"/>
            <w:shd w:val="clear" w:color="auto" w:fill="auto"/>
          </w:tcPr>
          <w:p w:rsidR="002133B4" w:rsidRPr="00677E61" w:rsidRDefault="002133B4" w:rsidP="002133B4">
            <w:pPr>
              <w:jc w:val="center"/>
              <w:rPr>
                <w:rFonts w:eastAsia="Calibri"/>
                <w:b/>
                <w:lang w:eastAsia="en-US"/>
              </w:rPr>
            </w:pPr>
            <w:r>
              <w:rPr>
                <w:rFonts w:eastAsia="Calibri"/>
                <w:b/>
                <w:lang w:eastAsia="en-US"/>
              </w:rPr>
              <w:t>1020</w:t>
            </w:r>
          </w:p>
        </w:tc>
        <w:tc>
          <w:tcPr>
            <w:tcW w:w="1219" w:type="dxa"/>
          </w:tcPr>
          <w:p w:rsidR="002133B4" w:rsidRPr="00C01CBF" w:rsidRDefault="002133B4" w:rsidP="002133B4">
            <w:pPr>
              <w:jc w:val="center"/>
              <w:rPr>
                <w:b/>
                <w:bCs/>
                <w:szCs w:val="28"/>
              </w:rPr>
            </w:pPr>
            <w:r>
              <w:rPr>
                <w:b/>
                <w:bCs/>
                <w:szCs w:val="28"/>
              </w:rPr>
              <w:t>2074</w:t>
            </w:r>
          </w:p>
        </w:tc>
      </w:tr>
      <w:tr w:rsidR="002133B4" w:rsidRPr="00C01CBF" w:rsidTr="00422A7A">
        <w:trPr>
          <w:trHeight w:val="407"/>
        </w:trPr>
        <w:tc>
          <w:tcPr>
            <w:tcW w:w="2552" w:type="dxa"/>
            <w:vMerge w:val="restart"/>
          </w:tcPr>
          <w:p w:rsidR="002133B4" w:rsidRPr="00C01CBF" w:rsidRDefault="002133B4" w:rsidP="002133B4">
            <w:pPr>
              <w:rPr>
                <w:bCs/>
                <w:i/>
                <w:szCs w:val="28"/>
              </w:rPr>
            </w:pPr>
            <w:r w:rsidRPr="00FC0F2B">
              <w:rPr>
                <w:rFonts w:eastAsia="Calibri"/>
                <w:lang w:eastAsia="en-US"/>
              </w:rPr>
              <w:t>Предметы и  курсы по выбору(элективные  курсы)</w:t>
            </w:r>
            <w:r>
              <w:rPr>
                <w:rFonts w:eastAsia="Calibri"/>
                <w:lang w:eastAsia="en-US"/>
              </w:rPr>
              <w:t xml:space="preserve"> </w:t>
            </w:r>
            <w:r w:rsidRPr="00FC0F2B">
              <w:rPr>
                <w:rFonts w:eastAsia="Calibri"/>
                <w:lang w:eastAsia="en-US"/>
              </w:rPr>
              <w:t>профильно-ориентированные</w:t>
            </w:r>
          </w:p>
        </w:tc>
        <w:tc>
          <w:tcPr>
            <w:tcW w:w="2410" w:type="dxa"/>
          </w:tcPr>
          <w:p w:rsidR="002133B4" w:rsidRPr="00C01CBF" w:rsidRDefault="002133B4" w:rsidP="002133B4">
            <w:pPr>
              <w:jc w:val="both"/>
              <w:rPr>
                <w:bCs/>
                <w:i/>
                <w:szCs w:val="28"/>
              </w:rPr>
            </w:pPr>
            <w:r>
              <w:rPr>
                <w:bCs/>
                <w:i/>
                <w:szCs w:val="28"/>
              </w:rPr>
              <w:t>Элективный курс по русскому языку</w:t>
            </w:r>
          </w:p>
        </w:tc>
        <w:tc>
          <w:tcPr>
            <w:tcW w:w="1134" w:type="dxa"/>
            <w:shd w:val="clear" w:color="auto" w:fill="auto"/>
          </w:tcPr>
          <w:p w:rsidR="002133B4" w:rsidRPr="00FC0F2B" w:rsidRDefault="002133B4" w:rsidP="002133B4">
            <w:pPr>
              <w:jc w:val="center"/>
              <w:rPr>
                <w:rFonts w:eastAsia="Calibri"/>
                <w:lang w:eastAsia="en-US"/>
              </w:rPr>
            </w:pPr>
          </w:p>
        </w:tc>
        <w:tc>
          <w:tcPr>
            <w:tcW w:w="1275" w:type="dxa"/>
            <w:shd w:val="clear" w:color="auto" w:fill="auto"/>
          </w:tcPr>
          <w:p w:rsidR="002133B4" w:rsidRPr="00673234" w:rsidRDefault="002133B4" w:rsidP="002133B4">
            <w:pPr>
              <w:jc w:val="center"/>
              <w:rPr>
                <w:rFonts w:eastAsia="Calibri"/>
                <w:lang w:eastAsia="en-US"/>
              </w:rPr>
            </w:pPr>
            <w:r>
              <w:rPr>
                <w:rFonts w:eastAsia="Calibri"/>
                <w:lang w:eastAsia="en-US"/>
              </w:rPr>
              <w:t>34</w:t>
            </w:r>
          </w:p>
        </w:tc>
        <w:tc>
          <w:tcPr>
            <w:tcW w:w="1276" w:type="dxa"/>
            <w:shd w:val="clear" w:color="auto" w:fill="auto"/>
          </w:tcPr>
          <w:p w:rsidR="002133B4" w:rsidRPr="00FC0F2B" w:rsidRDefault="002133B4" w:rsidP="002133B4">
            <w:pPr>
              <w:jc w:val="center"/>
              <w:rPr>
                <w:rFonts w:eastAsia="Calibri"/>
                <w:lang w:eastAsia="en-US"/>
              </w:rPr>
            </w:pPr>
            <w:r>
              <w:rPr>
                <w:rFonts w:eastAsia="Calibri"/>
                <w:lang w:eastAsia="en-US"/>
              </w:rPr>
              <w:t>34</w:t>
            </w:r>
          </w:p>
        </w:tc>
        <w:tc>
          <w:tcPr>
            <w:tcW w:w="1219" w:type="dxa"/>
          </w:tcPr>
          <w:p w:rsidR="002133B4" w:rsidRPr="00C01CBF" w:rsidRDefault="002133B4" w:rsidP="002133B4">
            <w:pPr>
              <w:jc w:val="center"/>
              <w:rPr>
                <w:b/>
                <w:bCs/>
                <w:szCs w:val="28"/>
              </w:rPr>
            </w:pPr>
            <w:r>
              <w:rPr>
                <w:b/>
                <w:bCs/>
                <w:szCs w:val="28"/>
              </w:rPr>
              <w:t>68</w:t>
            </w:r>
          </w:p>
        </w:tc>
      </w:tr>
      <w:tr w:rsidR="002133B4" w:rsidRPr="00C01CBF" w:rsidTr="00422A7A">
        <w:trPr>
          <w:trHeight w:val="742"/>
        </w:trPr>
        <w:tc>
          <w:tcPr>
            <w:tcW w:w="2552" w:type="dxa"/>
            <w:vMerge/>
          </w:tcPr>
          <w:p w:rsidR="002133B4" w:rsidRPr="00FC0F2B" w:rsidRDefault="002133B4" w:rsidP="002133B4">
            <w:pPr>
              <w:rPr>
                <w:rFonts w:eastAsia="Calibri"/>
                <w:lang w:eastAsia="en-US"/>
              </w:rPr>
            </w:pPr>
          </w:p>
        </w:tc>
        <w:tc>
          <w:tcPr>
            <w:tcW w:w="2410" w:type="dxa"/>
          </w:tcPr>
          <w:p w:rsidR="002133B4" w:rsidRPr="00C01CBF" w:rsidRDefault="002133B4" w:rsidP="002133B4">
            <w:pPr>
              <w:jc w:val="both"/>
              <w:rPr>
                <w:bCs/>
                <w:i/>
                <w:szCs w:val="28"/>
              </w:rPr>
            </w:pPr>
            <w:r>
              <w:rPr>
                <w:bCs/>
                <w:i/>
                <w:szCs w:val="28"/>
              </w:rPr>
              <w:t>Элективный курс по математике</w:t>
            </w:r>
          </w:p>
        </w:tc>
        <w:tc>
          <w:tcPr>
            <w:tcW w:w="1134" w:type="dxa"/>
            <w:shd w:val="clear" w:color="auto" w:fill="auto"/>
          </w:tcPr>
          <w:p w:rsidR="002133B4" w:rsidRPr="00FC0F2B" w:rsidRDefault="002133B4" w:rsidP="002133B4">
            <w:pPr>
              <w:jc w:val="center"/>
              <w:rPr>
                <w:rFonts w:eastAsia="Calibri"/>
                <w:lang w:eastAsia="en-US"/>
              </w:rPr>
            </w:pPr>
          </w:p>
        </w:tc>
        <w:tc>
          <w:tcPr>
            <w:tcW w:w="1275" w:type="dxa"/>
            <w:shd w:val="clear" w:color="auto" w:fill="auto"/>
          </w:tcPr>
          <w:p w:rsidR="002133B4" w:rsidRPr="00FC0F2B" w:rsidRDefault="002133B4" w:rsidP="002133B4">
            <w:pPr>
              <w:jc w:val="center"/>
              <w:rPr>
                <w:rFonts w:eastAsia="Calibri"/>
                <w:lang w:eastAsia="en-US"/>
              </w:rPr>
            </w:pPr>
            <w:r>
              <w:rPr>
                <w:rFonts w:eastAsia="Calibri"/>
                <w:lang w:eastAsia="en-US"/>
              </w:rPr>
              <w:t>68</w:t>
            </w:r>
          </w:p>
        </w:tc>
        <w:tc>
          <w:tcPr>
            <w:tcW w:w="1276" w:type="dxa"/>
          </w:tcPr>
          <w:p w:rsidR="002133B4" w:rsidRPr="0027480B" w:rsidRDefault="002133B4" w:rsidP="002133B4">
            <w:pPr>
              <w:jc w:val="center"/>
              <w:rPr>
                <w:bCs/>
                <w:szCs w:val="28"/>
              </w:rPr>
            </w:pPr>
            <w:r>
              <w:rPr>
                <w:bCs/>
                <w:szCs w:val="28"/>
              </w:rPr>
              <w:t>102</w:t>
            </w:r>
          </w:p>
        </w:tc>
        <w:tc>
          <w:tcPr>
            <w:tcW w:w="1219" w:type="dxa"/>
          </w:tcPr>
          <w:p w:rsidR="002133B4" w:rsidRPr="00C01CBF" w:rsidRDefault="002133B4" w:rsidP="002133B4">
            <w:pPr>
              <w:jc w:val="center"/>
              <w:rPr>
                <w:b/>
                <w:bCs/>
                <w:szCs w:val="28"/>
              </w:rPr>
            </w:pPr>
            <w:r>
              <w:rPr>
                <w:b/>
                <w:bCs/>
                <w:szCs w:val="28"/>
              </w:rPr>
              <w:t>170</w:t>
            </w:r>
          </w:p>
        </w:tc>
      </w:tr>
      <w:tr w:rsidR="002133B4" w:rsidRPr="00C01CBF" w:rsidTr="00422A7A">
        <w:trPr>
          <w:trHeight w:val="228"/>
        </w:trPr>
        <w:tc>
          <w:tcPr>
            <w:tcW w:w="4962" w:type="dxa"/>
            <w:gridSpan w:val="2"/>
          </w:tcPr>
          <w:p w:rsidR="002133B4" w:rsidRPr="00C01CBF" w:rsidRDefault="002133B4" w:rsidP="002133B4">
            <w:pPr>
              <w:jc w:val="both"/>
              <w:rPr>
                <w:bCs/>
                <w:szCs w:val="28"/>
              </w:rPr>
            </w:pPr>
            <w:r w:rsidRPr="00C01CBF">
              <w:rPr>
                <w:bCs/>
                <w:szCs w:val="28"/>
              </w:rPr>
              <w:t>Максимально допустимая недельная нагрузка</w:t>
            </w:r>
          </w:p>
        </w:tc>
        <w:tc>
          <w:tcPr>
            <w:tcW w:w="1134" w:type="dxa"/>
          </w:tcPr>
          <w:p w:rsidR="002133B4" w:rsidRPr="00411A0E" w:rsidRDefault="002133B4" w:rsidP="002133B4">
            <w:pPr>
              <w:jc w:val="center"/>
              <w:rPr>
                <w:b/>
                <w:bCs/>
                <w:szCs w:val="28"/>
                <w:lang w:val="en-US"/>
              </w:rPr>
            </w:pPr>
          </w:p>
        </w:tc>
        <w:tc>
          <w:tcPr>
            <w:tcW w:w="1275" w:type="dxa"/>
            <w:shd w:val="clear" w:color="auto" w:fill="auto"/>
          </w:tcPr>
          <w:p w:rsidR="002133B4" w:rsidRPr="00677E61" w:rsidRDefault="002133B4" w:rsidP="002133B4">
            <w:pPr>
              <w:jc w:val="center"/>
              <w:rPr>
                <w:rFonts w:eastAsia="Calibri"/>
                <w:b/>
                <w:lang w:eastAsia="en-US"/>
              </w:rPr>
            </w:pPr>
            <w:r>
              <w:rPr>
                <w:rFonts w:eastAsia="Calibri"/>
                <w:b/>
                <w:lang w:eastAsia="en-US"/>
              </w:rPr>
              <w:t>1156</w:t>
            </w:r>
          </w:p>
        </w:tc>
        <w:tc>
          <w:tcPr>
            <w:tcW w:w="1276" w:type="dxa"/>
            <w:shd w:val="clear" w:color="auto" w:fill="auto"/>
          </w:tcPr>
          <w:p w:rsidR="002133B4" w:rsidRPr="00677E61" w:rsidRDefault="002133B4" w:rsidP="002133B4">
            <w:pPr>
              <w:jc w:val="center"/>
              <w:rPr>
                <w:rFonts w:eastAsia="Calibri"/>
                <w:b/>
                <w:lang w:eastAsia="en-US"/>
              </w:rPr>
            </w:pPr>
            <w:r>
              <w:rPr>
                <w:rFonts w:eastAsia="Calibri"/>
                <w:b/>
                <w:lang w:eastAsia="en-US"/>
              </w:rPr>
              <w:t>1156</w:t>
            </w:r>
          </w:p>
        </w:tc>
        <w:tc>
          <w:tcPr>
            <w:tcW w:w="1219" w:type="dxa"/>
          </w:tcPr>
          <w:p w:rsidR="002133B4" w:rsidRPr="00C01CBF" w:rsidRDefault="002133B4" w:rsidP="002133B4">
            <w:pPr>
              <w:jc w:val="center"/>
              <w:rPr>
                <w:b/>
                <w:bCs/>
                <w:szCs w:val="28"/>
              </w:rPr>
            </w:pPr>
            <w:r>
              <w:rPr>
                <w:b/>
                <w:bCs/>
                <w:szCs w:val="28"/>
              </w:rPr>
              <w:t>2312</w:t>
            </w:r>
          </w:p>
        </w:tc>
      </w:tr>
    </w:tbl>
    <w:p w:rsidR="007E1DB8" w:rsidRDefault="007E1DB8" w:rsidP="00521F21">
      <w:pPr>
        <w:tabs>
          <w:tab w:val="left" w:pos="8647"/>
        </w:tabs>
        <w:spacing w:line="276" w:lineRule="auto"/>
        <w:ind w:left="-284" w:firstLine="284"/>
        <w:jc w:val="center"/>
      </w:pPr>
    </w:p>
    <w:p w:rsidR="007E1DB8" w:rsidRDefault="007E1DB8" w:rsidP="00521F21">
      <w:pPr>
        <w:tabs>
          <w:tab w:val="left" w:pos="8647"/>
        </w:tabs>
        <w:spacing w:line="276" w:lineRule="auto"/>
        <w:ind w:left="-284" w:firstLine="284"/>
        <w:jc w:val="center"/>
      </w:pPr>
    </w:p>
    <w:p w:rsidR="00521F21" w:rsidRDefault="00521F21" w:rsidP="0037018E">
      <w:pPr>
        <w:spacing w:line="360" w:lineRule="auto"/>
        <w:jc w:val="center"/>
        <w:rPr>
          <w:b/>
          <w:sz w:val="32"/>
        </w:rPr>
      </w:pPr>
    </w:p>
    <w:p w:rsidR="00521F21" w:rsidRDefault="00521F21" w:rsidP="0037018E">
      <w:pPr>
        <w:spacing w:line="360" w:lineRule="auto"/>
        <w:jc w:val="center"/>
        <w:rPr>
          <w:b/>
          <w:sz w:val="32"/>
        </w:rPr>
      </w:pPr>
    </w:p>
    <w:p w:rsidR="00ED11F1" w:rsidRDefault="00ED11F1" w:rsidP="0037018E">
      <w:pPr>
        <w:spacing w:line="360" w:lineRule="auto"/>
        <w:jc w:val="center"/>
        <w:rPr>
          <w:b/>
          <w:sz w:val="32"/>
        </w:rPr>
      </w:pPr>
    </w:p>
    <w:p w:rsidR="00ED11F1" w:rsidRDefault="00ED11F1" w:rsidP="0037018E">
      <w:pPr>
        <w:spacing w:line="360" w:lineRule="auto"/>
        <w:jc w:val="center"/>
        <w:rPr>
          <w:b/>
          <w:sz w:val="32"/>
        </w:rPr>
      </w:pPr>
    </w:p>
    <w:p w:rsidR="00ED11F1" w:rsidRDefault="00ED11F1" w:rsidP="0037018E">
      <w:pPr>
        <w:spacing w:line="360" w:lineRule="auto"/>
        <w:jc w:val="center"/>
        <w:rPr>
          <w:b/>
          <w:sz w:val="32"/>
        </w:rPr>
      </w:pPr>
    </w:p>
    <w:p w:rsidR="00ED11F1" w:rsidRDefault="00ED11F1" w:rsidP="0037018E">
      <w:pPr>
        <w:spacing w:line="360" w:lineRule="auto"/>
        <w:jc w:val="center"/>
        <w:rPr>
          <w:b/>
          <w:sz w:val="32"/>
        </w:rPr>
      </w:pPr>
    </w:p>
    <w:p w:rsidR="00DA52F1" w:rsidRDefault="00DA52F1" w:rsidP="0037018E">
      <w:pPr>
        <w:spacing w:line="360" w:lineRule="auto"/>
        <w:jc w:val="center"/>
        <w:rPr>
          <w:b/>
          <w:sz w:val="32"/>
        </w:rPr>
      </w:pPr>
    </w:p>
    <w:p w:rsidR="0037018E" w:rsidRPr="0070691E" w:rsidRDefault="0037018E" w:rsidP="004630EC">
      <w:pPr>
        <w:spacing w:line="276" w:lineRule="auto"/>
        <w:jc w:val="center"/>
        <w:rPr>
          <w:b/>
        </w:rPr>
      </w:pPr>
      <w:r w:rsidRPr="0070691E">
        <w:rPr>
          <w:b/>
        </w:rPr>
        <w:lastRenderedPageBreak/>
        <w:t>Пояснительна</w:t>
      </w:r>
      <w:r w:rsidR="006D40D1" w:rsidRPr="0070691E">
        <w:rPr>
          <w:b/>
        </w:rPr>
        <w:t xml:space="preserve">я записка к учебному плану </w:t>
      </w:r>
    </w:p>
    <w:p w:rsidR="0037018E" w:rsidRPr="0070691E" w:rsidRDefault="0037018E" w:rsidP="004630EC">
      <w:pPr>
        <w:spacing w:line="276" w:lineRule="auto"/>
        <w:jc w:val="center"/>
        <w:rPr>
          <w:b/>
        </w:rPr>
      </w:pPr>
      <w:r w:rsidRPr="0070691E">
        <w:rPr>
          <w:b/>
        </w:rPr>
        <w:t>МБОУ «Березовская СОШ» Первомайского района</w:t>
      </w:r>
    </w:p>
    <w:p w:rsidR="0037018E" w:rsidRPr="0070691E" w:rsidRDefault="006D40D1" w:rsidP="004630EC">
      <w:pPr>
        <w:spacing w:after="240" w:line="276" w:lineRule="auto"/>
        <w:jc w:val="center"/>
      </w:pPr>
      <w:r w:rsidRPr="0070691E">
        <w:rPr>
          <w:b/>
        </w:rPr>
        <w:t>Алтайского края на 202</w:t>
      </w:r>
      <w:r w:rsidR="00ED11F1" w:rsidRPr="0070691E">
        <w:rPr>
          <w:b/>
        </w:rPr>
        <w:t>4</w:t>
      </w:r>
      <w:r w:rsidRPr="0070691E">
        <w:rPr>
          <w:b/>
        </w:rPr>
        <w:t>-202</w:t>
      </w:r>
      <w:r w:rsidR="00ED11F1" w:rsidRPr="0070691E">
        <w:rPr>
          <w:b/>
        </w:rPr>
        <w:t>5</w:t>
      </w:r>
      <w:r w:rsidR="0037018E" w:rsidRPr="0070691E">
        <w:rPr>
          <w:b/>
        </w:rPr>
        <w:t xml:space="preserve"> учебный год</w:t>
      </w:r>
    </w:p>
    <w:p w:rsidR="00ED11F1" w:rsidRPr="0070691E" w:rsidRDefault="0037018E" w:rsidP="00ED11F1">
      <w:pPr>
        <w:spacing w:line="276" w:lineRule="auto"/>
        <w:jc w:val="both"/>
      </w:pPr>
      <w:r w:rsidRPr="0070691E">
        <w:t xml:space="preserve">           Учебный план является нормативным правовым актом школы, устанавливающим перечень учебных предметов и объем учебного времени, отводимого на изучение предметов в каждом классе. Учебный план школы строится на принципах дифференциации и вариативности. Учебный план МБОУ «Березовская средняя общеобразовательная школа» разработан на основании </w:t>
      </w:r>
      <w:r w:rsidR="00ED11F1" w:rsidRPr="0070691E">
        <w:t>следующих основных федеральных нормативных и методических документов:</w:t>
      </w:r>
    </w:p>
    <w:p w:rsidR="00ED11F1" w:rsidRPr="0070691E" w:rsidRDefault="00ED11F1" w:rsidP="00ED11F1">
      <w:pPr>
        <w:spacing w:line="276" w:lineRule="auto"/>
        <w:jc w:val="both"/>
      </w:pPr>
      <w:r w:rsidRPr="0070691E">
        <w:tab/>
        <w:t xml:space="preserve">1. Федеральный закон от 29.12.2012 </w:t>
      </w:r>
      <w:r w:rsidRPr="0070691E">
        <w:rPr>
          <w:lang w:val="en-US"/>
        </w:rPr>
        <w:t>N</w:t>
      </w:r>
      <w:r w:rsidRPr="0070691E">
        <w:t xml:space="preserve"> 273-ФЗ «Об образовании в Российской Федерации».</w:t>
      </w:r>
    </w:p>
    <w:p w:rsidR="00ED11F1" w:rsidRPr="0070691E" w:rsidRDefault="00ED11F1" w:rsidP="00ED11F1">
      <w:pPr>
        <w:spacing w:line="276" w:lineRule="auto"/>
        <w:jc w:val="both"/>
      </w:pPr>
      <w:r w:rsidRPr="0070691E">
        <w:tab/>
        <w:t>2. Приказ Министерства образования и науки РФ от 17 мая 2012 г. №413 «Об утверждении федерального государственного образовательного стандарта среднего общего образования».</w:t>
      </w:r>
    </w:p>
    <w:p w:rsidR="0070691E" w:rsidRPr="00427AF7" w:rsidRDefault="00ED11F1" w:rsidP="0070691E">
      <w:pPr>
        <w:spacing w:line="276" w:lineRule="auto"/>
        <w:contextualSpacing/>
        <w:jc w:val="both"/>
        <w:rPr>
          <w:shd w:val="clear" w:color="auto" w:fill="FFFFFF"/>
        </w:rPr>
      </w:pPr>
      <w:r w:rsidRPr="0070691E">
        <w:tab/>
        <w:t>3.</w:t>
      </w:r>
      <w:r w:rsidR="0070691E">
        <w:t xml:space="preserve"> </w:t>
      </w:r>
      <w:r w:rsidR="0070691E" w:rsidRPr="00427AF7">
        <w:rPr>
          <w:rFonts w:eastAsia="Calibri"/>
          <w:lang w:eastAsia="en-US"/>
        </w:rPr>
        <w:t>П</w:t>
      </w:r>
      <w:r w:rsidR="0070691E" w:rsidRPr="00427AF7">
        <w:rPr>
          <w:shd w:val="clear" w:color="auto" w:fill="FFFFFF"/>
        </w:rPr>
        <w:t>риказ Минпросв</w:t>
      </w:r>
      <w:r w:rsidR="0070691E">
        <w:rPr>
          <w:shd w:val="clear" w:color="auto" w:fill="FFFFFF"/>
        </w:rPr>
        <w:t>ещения Российской Федерации от 04</w:t>
      </w:r>
      <w:r w:rsidR="0070691E" w:rsidRPr="00427AF7">
        <w:rPr>
          <w:shd w:val="clear" w:color="auto" w:fill="FFFFFF"/>
        </w:rPr>
        <w:t>.0</w:t>
      </w:r>
      <w:r w:rsidR="0070691E">
        <w:rPr>
          <w:shd w:val="clear" w:color="auto" w:fill="FFFFFF"/>
        </w:rPr>
        <w:t>7</w:t>
      </w:r>
      <w:r w:rsidR="0070691E" w:rsidRPr="00427AF7">
        <w:rPr>
          <w:shd w:val="clear" w:color="auto" w:fill="FFFFFF"/>
        </w:rPr>
        <w:t>.202</w:t>
      </w:r>
      <w:r w:rsidR="0070691E">
        <w:rPr>
          <w:shd w:val="clear" w:color="auto" w:fill="FFFFFF"/>
        </w:rPr>
        <w:t>4</w:t>
      </w:r>
      <w:r w:rsidR="0070691E" w:rsidRPr="00427AF7">
        <w:rPr>
          <w:shd w:val="clear" w:color="auto" w:fill="FFFFFF"/>
        </w:rPr>
        <w:t xml:space="preserve"> №</w:t>
      </w:r>
      <w:r w:rsidR="0070691E">
        <w:rPr>
          <w:shd w:val="clear" w:color="auto" w:fill="FFFFFF"/>
        </w:rPr>
        <w:t>163</w:t>
      </w:r>
      <w:r w:rsidR="0070691E" w:rsidRPr="00427AF7">
        <w:rPr>
          <w:shd w:val="clear" w:color="auto" w:fill="FFFFFF"/>
        </w:rPr>
        <w:t xml:space="preserve"> «Об утверждении образовательной программы </w:t>
      </w:r>
      <w:r w:rsidR="0070691E">
        <w:rPr>
          <w:shd w:val="clear" w:color="auto" w:fill="FFFFFF"/>
        </w:rPr>
        <w:t xml:space="preserve">начального, </w:t>
      </w:r>
      <w:r w:rsidR="0070691E" w:rsidRPr="00427AF7">
        <w:rPr>
          <w:shd w:val="clear" w:color="auto" w:fill="FFFFFF"/>
        </w:rPr>
        <w:t>основного</w:t>
      </w:r>
      <w:r w:rsidR="0070691E">
        <w:rPr>
          <w:shd w:val="clear" w:color="auto" w:fill="FFFFFF"/>
        </w:rPr>
        <w:t xml:space="preserve"> и среднего</w:t>
      </w:r>
      <w:r w:rsidR="0070691E" w:rsidRPr="00427AF7">
        <w:rPr>
          <w:shd w:val="clear" w:color="auto" w:fill="FFFFFF"/>
        </w:rPr>
        <w:t xml:space="preserve"> общего образования».</w:t>
      </w:r>
    </w:p>
    <w:p w:rsidR="00ED11F1" w:rsidRPr="0070691E" w:rsidRDefault="00ED11F1" w:rsidP="00ED11F1">
      <w:pPr>
        <w:pStyle w:val="a5"/>
        <w:spacing w:after="160" w:line="276" w:lineRule="auto"/>
        <w:ind w:left="102"/>
        <w:jc w:val="both"/>
      </w:pPr>
      <w:r w:rsidRPr="0070691E">
        <w:rPr>
          <w:rFonts w:eastAsia="Calibri"/>
          <w:lang w:eastAsia="en-US"/>
        </w:rPr>
        <w:tab/>
      </w:r>
      <w:r w:rsidR="0070691E">
        <w:rPr>
          <w:rFonts w:eastAsia="Calibri"/>
          <w:lang w:eastAsia="en-US"/>
        </w:rPr>
        <w:t>4</w:t>
      </w:r>
      <w:r w:rsidRPr="0070691E">
        <w:rPr>
          <w:rFonts w:eastAsia="Calibri"/>
          <w:lang w:eastAsia="en-US"/>
        </w:rPr>
        <w:t>.</w:t>
      </w:r>
      <w:r w:rsidR="0070691E">
        <w:rPr>
          <w:rFonts w:eastAsia="Calibri"/>
          <w:lang w:eastAsia="en-US"/>
        </w:rPr>
        <w:t xml:space="preserve"> </w:t>
      </w:r>
      <w:r w:rsidRPr="0070691E">
        <w:rPr>
          <w:rFonts w:eastAsia="Calibri"/>
          <w:lang w:eastAsia="en-US"/>
        </w:rPr>
        <w:t>П</w:t>
      </w:r>
      <w:r w:rsidRPr="0070691E">
        <w:t>остановление Главного государственного санитарного врача Российской Федерации от 28.09.2020г. №28 «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ED11F1" w:rsidRPr="0070691E" w:rsidRDefault="00ED11F1" w:rsidP="00ED11F1">
      <w:pPr>
        <w:pStyle w:val="a5"/>
        <w:spacing w:after="160" w:line="276" w:lineRule="auto"/>
        <w:ind w:left="102"/>
        <w:jc w:val="both"/>
      </w:pPr>
      <w:r w:rsidRPr="0070691E">
        <w:tab/>
      </w:r>
      <w:r w:rsidR="0070691E">
        <w:t>5</w:t>
      </w:r>
      <w:r w:rsidRPr="0070691E">
        <w:t>. 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7018E" w:rsidRPr="0070691E" w:rsidRDefault="00ED11F1" w:rsidP="00ED11F1">
      <w:pPr>
        <w:spacing w:line="276" w:lineRule="auto"/>
        <w:jc w:val="both"/>
      </w:pPr>
      <w:r w:rsidRPr="0070691E">
        <w:tab/>
      </w:r>
      <w:r w:rsidR="0037018E" w:rsidRPr="0070691E">
        <w:t>Учебный план школы соответствует варианту 1 примерного н</w:t>
      </w:r>
      <w:r w:rsidRPr="0070691E">
        <w:t xml:space="preserve">едельного учебного плана </w:t>
      </w:r>
      <w:r w:rsidR="0070691E">
        <w:t>Ф</w:t>
      </w:r>
      <w:r w:rsidR="00C123E8" w:rsidRPr="0070691E">
        <w:t>ОП С</w:t>
      </w:r>
      <w:r w:rsidRPr="0070691E">
        <w:t>ОО</w:t>
      </w:r>
      <w:r w:rsidR="0037018E" w:rsidRPr="0070691E">
        <w:t>, т.к. обучение ведется на русском языке с учетом минимального количества часов (5-дневная учебная неделя).</w:t>
      </w:r>
    </w:p>
    <w:p w:rsidR="00B74CE9" w:rsidRPr="0070691E" w:rsidRDefault="0070691E" w:rsidP="00DA2BED">
      <w:pPr>
        <w:spacing w:line="276" w:lineRule="auto"/>
        <w:ind w:firstLine="709"/>
        <w:jc w:val="both"/>
        <w:rPr>
          <w:color w:val="000000" w:themeColor="text1"/>
          <w:spacing w:val="1"/>
        </w:rPr>
      </w:pPr>
      <w:r>
        <w:rPr>
          <w:color w:val="000000" w:themeColor="text1"/>
          <w:spacing w:val="1"/>
        </w:rPr>
        <w:t>Нормативный срок освоения Ф</w:t>
      </w:r>
      <w:r w:rsidR="00F116B0" w:rsidRPr="0070691E">
        <w:rPr>
          <w:color w:val="000000" w:themeColor="text1"/>
          <w:spacing w:val="1"/>
        </w:rPr>
        <w:t>ОП С</w:t>
      </w:r>
      <w:r w:rsidR="00B74CE9" w:rsidRPr="0070691E">
        <w:rPr>
          <w:color w:val="000000" w:themeColor="text1"/>
          <w:spacing w:val="1"/>
        </w:rPr>
        <w:t xml:space="preserve">ОО составляет </w:t>
      </w:r>
      <w:r w:rsidR="00F116B0" w:rsidRPr="0070691E">
        <w:rPr>
          <w:color w:val="000000" w:themeColor="text1"/>
          <w:spacing w:val="1"/>
        </w:rPr>
        <w:t>2</w:t>
      </w:r>
      <w:r w:rsidR="00B74CE9" w:rsidRPr="0070691E">
        <w:rPr>
          <w:color w:val="000000" w:themeColor="text1"/>
          <w:spacing w:val="1"/>
        </w:rPr>
        <w:t xml:space="preserve"> </w:t>
      </w:r>
      <w:r w:rsidR="00F116B0" w:rsidRPr="0070691E">
        <w:rPr>
          <w:color w:val="000000" w:themeColor="text1"/>
          <w:spacing w:val="1"/>
        </w:rPr>
        <w:t>года</w:t>
      </w:r>
      <w:r w:rsidR="00B74CE9" w:rsidRPr="0070691E">
        <w:rPr>
          <w:color w:val="000000" w:themeColor="text1"/>
          <w:spacing w:val="1"/>
        </w:rPr>
        <w:t xml:space="preserve">. </w:t>
      </w:r>
      <w:bookmarkStart w:id="0" w:name="sub_3183115"/>
      <w:r w:rsidR="00B74CE9" w:rsidRPr="0070691E">
        <w:rPr>
          <w:color w:val="000000" w:themeColor="text1"/>
          <w:spacing w:val="1"/>
        </w:rPr>
        <w:t xml:space="preserve">Количество учебных занятий за </w:t>
      </w:r>
      <w:r w:rsidR="00F116B0" w:rsidRPr="0070691E">
        <w:rPr>
          <w:color w:val="000000" w:themeColor="text1"/>
          <w:spacing w:val="1"/>
        </w:rPr>
        <w:t>2</w:t>
      </w:r>
      <w:r w:rsidR="00B74CE9" w:rsidRPr="0070691E">
        <w:rPr>
          <w:color w:val="000000" w:themeColor="text1"/>
          <w:spacing w:val="1"/>
        </w:rPr>
        <w:t xml:space="preserve"> </w:t>
      </w:r>
      <w:r w:rsidR="00F116B0" w:rsidRPr="0070691E">
        <w:rPr>
          <w:color w:val="000000" w:themeColor="text1"/>
          <w:spacing w:val="1"/>
        </w:rPr>
        <w:t>года</w:t>
      </w:r>
      <w:r w:rsidR="00B74CE9" w:rsidRPr="0070691E">
        <w:rPr>
          <w:color w:val="000000" w:themeColor="text1"/>
          <w:spacing w:val="1"/>
        </w:rPr>
        <w:t xml:space="preserve"> не может составлять менее </w:t>
      </w:r>
      <w:r w:rsidR="00F116B0" w:rsidRPr="0070691E">
        <w:rPr>
          <w:color w:val="000000" w:themeColor="text1"/>
          <w:spacing w:val="1"/>
        </w:rPr>
        <w:t>2170</w:t>
      </w:r>
      <w:r w:rsidR="00B74CE9" w:rsidRPr="0070691E">
        <w:rPr>
          <w:color w:val="000000" w:themeColor="text1"/>
          <w:spacing w:val="1"/>
        </w:rPr>
        <w:t xml:space="preserve"> часов и более </w:t>
      </w:r>
      <w:r w:rsidR="00F116B0" w:rsidRPr="0070691E">
        <w:rPr>
          <w:color w:val="000000" w:themeColor="text1"/>
          <w:spacing w:val="1"/>
        </w:rPr>
        <w:t>25</w:t>
      </w:r>
      <w:r w:rsidR="00ED11F1" w:rsidRPr="0070691E">
        <w:rPr>
          <w:color w:val="000000" w:themeColor="text1"/>
          <w:spacing w:val="1"/>
        </w:rPr>
        <w:t>16</w:t>
      </w:r>
      <w:r w:rsidR="00B74CE9" w:rsidRPr="0070691E">
        <w:rPr>
          <w:color w:val="000000" w:themeColor="text1"/>
          <w:spacing w:val="1"/>
        </w:rPr>
        <w:t xml:space="preserve"> часов.</w:t>
      </w:r>
      <w:bookmarkEnd w:id="0"/>
      <w:r w:rsidR="00B74CE9" w:rsidRPr="0070691E">
        <w:rPr>
          <w:color w:val="000000" w:themeColor="text1"/>
          <w:spacing w:val="1"/>
        </w:rPr>
        <w:t xml:space="preserve"> </w:t>
      </w:r>
    </w:p>
    <w:p w:rsidR="00B74CE9" w:rsidRPr="0070691E" w:rsidRDefault="00B74CE9" w:rsidP="00DA2BED">
      <w:pPr>
        <w:spacing w:line="276" w:lineRule="auto"/>
        <w:ind w:firstLine="709"/>
        <w:jc w:val="both"/>
        <w:rPr>
          <w:color w:val="000000" w:themeColor="text1"/>
        </w:rPr>
      </w:pPr>
      <w:r w:rsidRPr="0070691E">
        <w:rPr>
          <w:color w:val="000000" w:themeColor="text1"/>
          <w:spacing w:val="1"/>
        </w:rPr>
        <w:t>Продо</w:t>
      </w:r>
      <w:r w:rsidR="00601D71" w:rsidRPr="0070691E">
        <w:rPr>
          <w:color w:val="000000" w:themeColor="text1"/>
          <w:spacing w:val="1"/>
        </w:rPr>
        <w:t>лжительность учебного года при 5</w:t>
      </w:r>
      <w:r w:rsidR="00D825B6" w:rsidRPr="0070691E">
        <w:rPr>
          <w:color w:val="000000" w:themeColor="text1"/>
          <w:spacing w:val="1"/>
        </w:rPr>
        <w:t xml:space="preserve">-дневной неделе – </w:t>
      </w:r>
      <w:r w:rsidR="00673234" w:rsidRPr="0070691E">
        <w:rPr>
          <w:spacing w:val="1"/>
        </w:rPr>
        <w:t>34</w:t>
      </w:r>
      <w:r w:rsidR="00C01CBF" w:rsidRPr="0070691E">
        <w:rPr>
          <w:color w:val="FF0000"/>
          <w:spacing w:val="1"/>
        </w:rPr>
        <w:t xml:space="preserve"> </w:t>
      </w:r>
      <w:r w:rsidR="00C01CBF" w:rsidRPr="0070691E">
        <w:rPr>
          <w:color w:val="000000" w:themeColor="text1"/>
          <w:spacing w:val="1"/>
        </w:rPr>
        <w:t>учебных недели</w:t>
      </w:r>
      <w:r w:rsidRPr="0070691E">
        <w:rPr>
          <w:color w:val="000000" w:themeColor="text1"/>
          <w:spacing w:val="1"/>
        </w:rPr>
        <w:t xml:space="preserve">. Максимальное число часов в </w:t>
      </w:r>
      <w:r w:rsidR="00D825B6" w:rsidRPr="0070691E">
        <w:rPr>
          <w:color w:val="000000" w:themeColor="text1"/>
          <w:spacing w:val="1"/>
        </w:rPr>
        <w:t>11</w:t>
      </w:r>
      <w:r w:rsidRPr="0070691E">
        <w:rPr>
          <w:color w:val="000000" w:themeColor="text1"/>
        </w:rPr>
        <w:t xml:space="preserve"> </w:t>
      </w:r>
      <w:r w:rsidRPr="0070691E">
        <w:rPr>
          <w:color w:val="000000" w:themeColor="text1"/>
          <w:spacing w:val="1"/>
        </w:rPr>
        <w:t>к</w:t>
      </w:r>
      <w:r w:rsidRPr="0070691E">
        <w:rPr>
          <w:color w:val="000000" w:themeColor="text1"/>
        </w:rPr>
        <w:t>ла</w:t>
      </w:r>
      <w:r w:rsidRPr="0070691E">
        <w:rPr>
          <w:color w:val="000000" w:themeColor="text1"/>
          <w:spacing w:val="-1"/>
        </w:rPr>
        <w:t>с</w:t>
      </w:r>
      <w:r w:rsidRPr="0070691E">
        <w:rPr>
          <w:color w:val="000000" w:themeColor="text1"/>
        </w:rPr>
        <w:t>с</w:t>
      </w:r>
      <w:r w:rsidRPr="0070691E">
        <w:rPr>
          <w:color w:val="000000" w:themeColor="text1"/>
          <w:spacing w:val="-1"/>
        </w:rPr>
        <w:t>а</w:t>
      </w:r>
      <w:r w:rsidRPr="0070691E">
        <w:rPr>
          <w:color w:val="000000" w:themeColor="text1"/>
        </w:rPr>
        <w:t>х</w:t>
      </w:r>
      <w:r w:rsidRPr="0070691E">
        <w:rPr>
          <w:color w:val="000000" w:themeColor="text1"/>
          <w:spacing w:val="1"/>
        </w:rPr>
        <w:t xml:space="preserve"> </w:t>
      </w:r>
      <w:r w:rsidRPr="0070691E">
        <w:rPr>
          <w:color w:val="000000" w:themeColor="text1"/>
        </w:rPr>
        <w:t>со</w:t>
      </w:r>
      <w:r w:rsidRPr="0070691E">
        <w:rPr>
          <w:color w:val="000000" w:themeColor="text1"/>
          <w:spacing w:val="-1"/>
        </w:rPr>
        <w:t>с</w:t>
      </w:r>
      <w:r w:rsidRPr="0070691E">
        <w:rPr>
          <w:color w:val="000000" w:themeColor="text1"/>
        </w:rPr>
        <w:t>т</w:t>
      </w:r>
      <w:r w:rsidRPr="0070691E">
        <w:rPr>
          <w:color w:val="000000" w:themeColor="text1"/>
          <w:spacing w:val="-1"/>
        </w:rPr>
        <w:t>а</w:t>
      </w:r>
      <w:r w:rsidRPr="0070691E">
        <w:rPr>
          <w:color w:val="000000" w:themeColor="text1"/>
        </w:rPr>
        <w:t>в</w:t>
      </w:r>
      <w:r w:rsidRPr="0070691E">
        <w:rPr>
          <w:color w:val="000000" w:themeColor="text1"/>
          <w:spacing w:val="1"/>
        </w:rPr>
        <w:t>л</w:t>
      </w:r>
      <w:r w:rsidRPr="0070691E">
        <w:rPr>
          <w:color w:val="000000" w:themeColor="text1"/>
        </w:rPr>
        <w:t>я</w:t>
      </w:r>
      <w:r w:rsidRPr="0070691E">
        <w:rPr>
          <w:color w:val="000000" w:themeColor="text1"/>
          <w:spacing w:val="1"/>
        </w:rPr>
        <w:t>е</w:t>
      </w:r>
      <w:r w:rsidRPr="0070691E">
        <w:rPr>
          <w:color w:val="000000" w:themeColor="text1"/>
        </w:rPr>
        <w:t xml:space="preserve">т </w:t>
      </w:r>
      <w:r w:rsidR="00D825B6" w:rsidRPr="0070691E">
        <w:rPr>
          <w:color w:val="000000" w:themeColor="text1"/>
        </w:rPr>
        <w:t>34</w:t>
      </w:r>
      <w:r w:rsidR="004F2F9B" w:rsidRPr="0070691E">
        <w:rPr>
          <w:color w:val="000000" w:themeColor="text1"/>
        </w:rPr>
        <w:t xml:space="preserve"> </w:t>
      </w:r>
      <w:r w:rsidRPr="0070691E">
        <w:rPr>
          <w:color w:val="000000" w:themeColor="text1"/>
        </w:rPr>
        <w:t>ч</w:t>
      </w:r>
      <w:r w:rsidRPr="0070691E">
        <w:rPr>
          <w:color w:val="000000" w:themeColor="text1"/>
          <w:spacing w:val="-1"/>
        </w:rPr>
        <w:t>ас</w:t>
      </w:r>
      <w:r w:rsidR="00C01CBF" w:rsidRPr="0070691E">
        <w:rPr>
          <w:color w:val="000000" w:themeColor="text1"/>
        </w:rPr>
        <w:t>а</w:t>
      </w:r>
      <w:r w:rsidRPr="0070691E">
        <w:rPr>
          <w:color w:val="000000" w:themeColor="text1"/>
        </w:rPr>
        <w:t>.</w:t>
      </w:r>
    </w:p>
    <w:p w:rsidR="00013FD1" w:rsidRPr="0070691E" w:rsidRDefault="00013FD1" w:rsidP="00DA2BED">
      <w:pPr>
        <w:spacing w:line="276" w:lineRule="auto"/>
        <w:ind w:firstLine="709"/>
        <w:jc w:val="both"/>
        <w:rPr>
          <w:color w:val="000000" w:themeColor="text1"/>
        </w:rPr>
      </w:pPr>
      <w:r w:rsidRPr="0070691E">
        <w:rPr>
          <w:color w:val="000000" w:themeColor="text1"/>
        </w:rPr>
        <w:t xml:space="preserve">Учебный план школы, реализующий основную образовательную программу </w:t>
      </w:r>
      <w:r w:rsidR="00D825B6" w:rsidRPr="0070691E">
        <w:rPr>
          <w:color w:val="000000" w:themeColor="text1"/>
        </w:rPr>
        <w:t>среднего</w:t>
      </w:r>
      <w:r w:rsidRPr="0070691E">
        <w:rPr>
          <w:color w:val="000000" w:themeColor="text1"/>
        </w:rPr>
        <w:t xml:space="preserve"> общего образования, определяет общий объем нагрузки и максимальный объем аудиторной нагрузки обучающихся, состав и структуру обязательных предметный областей по классам, формы промежуточной аттестации.</w:t>
      </w:r>
    </w:p>
    <w:p w:rsidR="00013FD1" w:rsidRPr="0070691E" w:rsidRDefault="00013FD1" w:rsidP="00DA2BED">
      <w:pPr>
        <w:spacing w:line="276" w:lineRule="auto"/>
        <w:ind w:firstLine="709"/>
        <w:jc w:val="both"/>
        <w:rPr>
          <w:color w:val="000000" w:themeColor="text1"/>
        </w:rPr>
      </w:pPr>
      <w:r w:rsidRPr="0070691E">
        <w:rPr>
          <w:color w:val="000000" w:themeColor="text1"/>
        </w:rPr>
        <w:t>Учебный план состоит из двух частей: обязательной части и части, формируемой участниками образовательных отношений.</w:t>
      </w:r>
    </w:p>
    <w:p w:rsidR="00DA2BED" w:rsidRPr="0070691E" w:rsidRDefault="00DA2BED" w:rsidP="00DA2BED">
      <w:pPr>
        <w:spacing w:line="276" w:lineRule="auto"/>
        <w:ind w:firstLine="709"/>
        <w:jc w:val="both"/>
        <w:rPr>
          <w:color w:val="000000" w:themeColor="text1"/>
        </w:rPr>
      </w:pPr>
      <w:r w:rsidRPr="0070691E">
        <w:rPr>
          <w:color w:val="000000" w:themeColor="text1"/>
        </w:rPr>
        <w:t>Обязатель</w:t>
      </w:r>
      <w:r w:rsidRPr="0070691E">
        <w:rPr>
          <w:color w:val="000000" w:themeColor="text1"/>
          <w:spacing w:val="1"/>
        </w:rPr>
        <w:t>н</w:t>
      </w:r>
      <w:r w:rsidRPr="0070691E">
        <w:rPr>
          <w:color w:val="000000" w:themeColor="text1"/>
        </w:rPr>
        <w:t>ая</w:t>
      </w:r>
      <w:r w:rsidRPr="0070691E">
        <w:rPr>
          <w:color w:val="000000" w:themeColor="text1"/>
          <w:spacing w:val="154"/>
        </w:rPr>
        <w:t xml:space="preserve"> </w:t>
      </w:r>
      <w:r w:rsidRPr="0070691E">
        <w:rPr>
          <w:color w:val="000000" w:themeColor="text1"/>
        </w:rPr>
        <w:t>ча</w:t>
      </w:r>
      <w:r w:rsidRPr="0070691E">
        <w:rPr>
          <w:color w:val="000000" w:themeColor="text1"/>
          <w:spacing w:val="-1"/>
        </w:rPr>
        <w:t>с</w:t>
      </w:r>
      <w:r w:rsidRPr="0070691E">
        <w:rPr>
          <w:color w:val="000000" w:themeColor="text1"/>
        </w:rPr>
        <w:t>ть</w:t>
      </w:r>
      <w:r w:rsidRPr="0070691E">
        <w:rPr>
          <w:color w:val="000000" w:themeColor="text1"/>
          <w:spacing w:val="153"/>
        </w:rPr>
        <w:t xml:space="preserve"> </w:t>
      </w:r>
      <w:r w:rsidRPr="0070691E">
        <w:rPr>
          <w:color w:val="000000" w:themeColor="text1"/>
          <w:spacing w:val="-3"/>
        </w:rPr>
        <w:t>у</w:t>
      </w:r>
      <w:r w:rsidRPr="0070691E">
        <w:rPr>
          <w:color w:val="000000" w:themeColor="text1"/>
        </w:rPr>
        <w:t>ч</w:t>
      </w:r>
      <w:r w:rsidRPr="0070691E">
        <w:rPr>
          <w:color w:val="000000" w:themeColor="text1"/>
          <w:spacing w:val="1"/>
        </w:rPr>
        <w:t>е</w:t>
      </w:r>
      <w:r w:rsidRPr="0070691E">
        <w:rPr>
          <w:color w:val="000000" w:themeColor="text1"/>
        </w:rPr>
        <w:t>б</w:t>
      </w:r>
      <w:r w:rsidRPr="0070691E">
        <w:rPr>
          <w:color w:val="000000" w:themeColor="text1"/>
          <w:spacing w:val="1"/>
        </w:rPr>
        <w:t>н</w:t>
      </w:r>
      <w:r w:rsidRPr="0070691E">
        <w:rPr>
          <w:color w:val="000000" w:themeColor="text1"/>
        </w:rPr>
        <w:t>ого</w:t>
      </w:r>
      <w:r w:rsidRPr="0070691E">
        <w:rPr>
          <w:color w:val="000000" w:themeColor="text1"/>
          <w:spacing w:val="156"/>
        </w:rPr>
        <w:t xml:space="preserve"> </w:t>
      </w:r>
      <w:r w:rsidRPr="0070691E">
        <w:rPr>
          <w:color w:val="000000" w:themeColor="text1"/>
          <w:spacing w:val="1"/>
        </w:rPr>
        <w:t>п</w:t>
      </w:r>
      <w:r w:rsidRPr="0070691E">
        <w:rPr>
          <w:color w:val="000000" w:themeColor="text1"/>
        </w:rPr>
        <w:t>лана</w:t>
      </w:r>
      <w:r w:rsidRPr="0070691E">
        <w:rPr>
          <w:color w:val="000000" w:themeColor="text1"/>
          <w:spacing w:val="155"/>
        </w:rPr>
        <w:t xml:space="preserve"> </w:t>
      </w:r>
      <w:r w:rsidRPr="0070691E">
        <w:rPr>
          <w:color w:val="000000" w:themeColor="text1"/>
        </w:rPr>
        <w:t>о</w:t>
      </w:r>
      <w:r w:rsidRPr="0070691E">
        <w:rPr>
          <w:color w:val="000000" w:themeColor="text1"/>
          <w:spacing w:val="1"/>
        </w:rPr>
        <w:t>п</w:t>
      </w:r>
      <w:r w:rsidRPr="0070691E">
        <w:rPr>
          <w:color w:val="000000" w:themeColor="text1"/>
        </w:rPr>
        <w:t>р</w:t>
      </w:r>
      <w:r w:rsidRPr="0070691E">
        <w:rPr>
          <w:color w:val="000000" w:themeColor="text1"/>
          <w:spacing w:val="-2"/>
        </w:rPr>
        <w:t>е</w:t>
      </w:r>
      <w:r w:rsidRPr="0070691E">
        <w:rPr>
          <w:color w:val="000000" w:themeColor="text1"/>
        </w:rPr>
        <w:t>д</w:t>
      </w:r>
      <w:r w:rsidRPr="0070691E">
        <w:rPr>
          <w:color w:val="000000" w:themeColor="text1"/>
          <w:spacing w:val="-1"/>
        </w:rPr>
        <w:t>е</w:t>
      </w:r>
      <w:r w:rsidRPr="0070691E">
        <w:rPr>
          <w:color w:val="000000" w:themeColor="text1"/>
        </w:rPr>
        <w:t>ля</w:t>
      </w:r>
      <w:r w:rsidRPr="0070691E">
        <w:rPr>
          <w:color w:val="000000" w:themeColor="text1"/>
          <w:spacing w:val="-1"/>
        </w:rPr>
        <w:t>е</w:t>
      </w:r>
      <w:r w:rsidRPr="0070691E">
        <w:rPr>
          <w:color w:val="000000" w:themeColor="text1"/>
        </w:rPr>
        <w:t>т</w:t>
      </w:r>
      <w:r w:rsidRPr="0070691E">
        <w:rPr>
          <w:color w:val="000000" w:themeColor="text1"/>
          <w:spacing w:val="156"/>
        </w:rPr>
        <w:t xml:space="preserve"> </w:t>
      </w:r>
      <w:r w:rsidRPr="0070691E">
        <w:rPr>
          <w:color w:val="000000" w:themeColor="text1"/>
        </w:rPr>
        <w:t>со</w:t>
      </w:r>
      <w:r w:rsidRPr="0070691E">
        <w:rPr>
          <w:color w:val="000000" w:themeColor="text1"/>
          <w:spacing w:val="-1"/>
        </w:rPr>
        <w:t>с</w:t>
      </w:r>
      <w:r w:rsidRPr="0070691E">
        <w:rPr>
          <w:color w:val="000000" w:themeColor="text1"/>
        </w:rPr>
        <w:t>т</w:t>
      </w:r>
      <w:r w:rsidRPr="0070691E">
        <w:rPr>
          <w:color w:val="000000" w:themeColor="text1"/>
          <w:spacing w:val="-1"/>
        </w:rPr>
        <w:t>а</w:t>
      </w:r>
      <w:r w:rsidRPr="0070691E">
        <w:rPr>
          <w:color w:val="000000" w:themeColor="text1"/>
        </w:rPr>
        <w:t>в обя</w:t>
      </w:r>
      <w:r w:rsidRPr="0070691E">
        <w:rPr>
          <w:color w:val="000000" w:themeColor="text1"/>
          <w:spacing w:val="1"/>
        </w:rPr>
        <w:t>з</w:t>
      </w:r>
      <w:r w:rsidRPr="0070691E">
        <w:rPr>
          <w:color w:val="000000" w:themeColor="text1"/>
        </w:rPr>
        <w:t>ат</w:t>
      </w:r>
      <w:r w:rsidRPr="0070691E">
        <w:rPr>
          <w:color w:val="000000" w:themeColor="text1"/>
          <w:spacing w:val="-1"/>
        </w:rPr>
        <w:t>е</w:t>
      </w:r>
      <w:r w:rsidRPr="0070691E">
        <w:rPr>
          <w:color w:val="000000" w:themeColor="text1"/>
        </w:rPr>
        <w:t>ль</w:t>
      </w:r>
      <w:r w:rsidRPr="0070691E">
        <w:rPr>
          <w:color w:val="000000" w:themeColor="text1"/>
          <w:spacing w:val="1"/>
        </w:rPr>
        <w:t>н</w:t>
      </w:r>
      <w:r w:rsidRPr="0070691E">
        <w:rPr>
          <w:color w:val="000000" w:themeColor="text1"/>
          <w:spacing w:val="-2"/>
        </w:rPr>
        <w:t>ы</w:t>
      </w:r>
      <w:r w:rsidRPr="0070691E">
        <w:rPr>
          <w:color w:val="000000" w:themeColor="text1"/>
        </w:rPr>
        <w:t>х</w:t>
      </w:r>
      <w:r w:rsidRPr="0070691E">
        <w:rPr>
          <w:color w:val="000000" w:themeColor="text1"/>
          <w:spacing w:val="1"/>
        </w:rPr>
        <w:t xml:space="preserve"> п</w:t>
      </w:r>
      <w:r w:rsidRPr="0070691E">
        <w:rPr>
          <w:color w:val="000000" w:themeColor="text1"/>
        </w:rPr>
        <w:t>редм</w:t>
      </w:r>
      <w:r w:rsidRPr="0070691E">
        <w:rPr>
          <w:color w:val="000000" w:themeColor="text1"/>
          <w:spacing w:val="-1"/>
        </w:rPr>
        <w:t>е</w:t>
      </w:r>
      <w:r w:rsidRPr="0070691E">
        <w:rPr>
          <w:color w:val="000000" w:themeColor="text1"/>
        </w:rPr>
        <w:t>тных</w:t>
      </w:r>
      <w:r w:rsidRPr="0070691E">
        <w:rPr>
          <w:color w:val="000000" w:themeColor="text1"/>
          <w:spacing w:val="4"/>
        </w:rPr>
        <w:t xml:space="preserve"> </w:t>
      </w:r>
      <w:r w:rsidRPr="0070691E">
        <w:rPr>
          <w:color w:val="000000" w:themeColor="text1"/>
        </w:rPr>
        <w:t>област</w:t>
      </w:r>
      <w:r w:rsidRPr="0070691E">
        <w:rPr>
          <w:color w:val="000000" w:themeColor="text1"/>
          <w:spacing w:val="-1"/>
        </w:rPr>
        <w:t>е</w:t>
      </w:r>
      <w:r w:rsidRPr="0070691E">
        <w:rPr>
          <w:color w:val="000000" w:themeColor="text1"/>
        </w:rPr>
        <w:t xml:space="preserve">й, </w:t>
      </w:r>
      <w:r w:rsidRPr="0070691E">
        <w:rPr>
          <w:color w:val="000000" w:themeColor="text1"/>
          <w:spacing w:val="-4"/>
        </w:rPr>
        <w:t>у</w:t>
      </w:r>
      <w:r w:rsidRPr="0070691E">
        <w:rPr>
          <w:color w:val="000000" w:themeColor="text1"/>
        </w:rPr>
        <w:t>ч</w:t>
      </w:r>
      <w:r w:rsidRPr="0070691E">
        <w:rPr>
          <w:color w:val="000000" w:themeColor="text1"/>
          <w:spacing w:val="-1"/>
        </w:rPr>
        <w:t>е</w:t>
      </w:r>
      <w:r w:rsidRPr="0070691E">
        <w:rPr>
          <w:color w:val="000000" w:themeColor="text1"/>
        </w:rPr>
        <w:t>б</w:t>
      </w:r>
      <w:r w:rsidRPr="0070691E">
        <w:rPr>
          <w:color w:val="000000" w:themeColor="text1"/>
          <w:spacing w:val="2"/>
        </w:rPr>
        <w:t>н</w:t>
      </w:r>
      <w:r w:rsidRPr="0070691E">
        <w:rPr>
          <w:color w:val="000000" w:themeColor="text1"/>
        </w:rPr>
        <w:t>ых</w:t>
      </w:r>
      <w:r w:rsidRPr="0070691E">
        <w:rPr>
          <w:color w:val="000000" w:themeColor="text1"/>
          <w:spacing w:val="155"/>
        </w:rPr>
        <w:t xml:space="preserve"> </w:t>
      </w:r>
      <w:r w:rsidRPr="0070691E">
        <w:rPr>
          <w:color w:val="000000" w:themeColor="text1"/>
          <w:spacing w:val="1"/>
        </w:rPr>
        <w:t>п</w:t>
      </w:r>
      <w:r w:rsidRPr="0070691E">
        <w:rPr>
          <w:color w:val="000000" w:themeColor="text1"/>
        </w:rPr>
        <w:t>редм</w:t>
      </w:r>
      <w:r w:rsidRPr="0070691E">
        <w:rPr>
          <w:color w:val="000000" w:themeColor="text1"/>
          <w:spacing w:val="-1"/>
        </w:rPr>
        <w:t>е</w:t>
      </w:r>
      <w:r w:rsidRPr="0070691E">
        <w:rPr>
          <w:color w:val="000000" w:themeColor="text1"/>
        </w:rPr>
        <w:t>тов и</w:t>
      </w:r>
      <w:r w:rsidRPr="0070691E">
        <w:rPr>
          <w:color w:val="000000" w:themeColor="text1"/>
          <w:spacing w:val="5"/>
        </w:rPr>
        <w:t xml:space="preserve"> </w:t>
      </w:r>
      <w:r w:rsidRPr="0070691E">
        <w:rPr>
          <w:color w:val="000000" w:themeColor="text1"/>
          <w:spacing w:val="-6"/>
        </w:rPr>
        <w:t>у</w:t>
      </w:r>
      <w:r w:rsidRPr="0070691E">
        <w:rPr>
          <w:color w:val="000000" w:themeColor="text1"/>
          <w:spacing w:val="-1"/>
        </w:rPr>
        <w:t>че</w:t>
      </w:r>
      <w:r w:rsidRPr="0070691E">
        <w:rPr>
          <w:color w:val="000000" w:themeColor="text1"/>
        </w:rPr>
        <w:t>бное</w:t>
      </w:r>
      <w:r w:rsidRPr="0070691E">
        <w:rPr>
          <w:color w:val="000000" w:themeColor="text1"/>
          <w:spacing w:val="4"/>
        </w:rPr>
        <w:t xml:space="preserve"> </w:t>
      </w:r>
      <w:r w:rsidRPr="0070691E">
        <w:rPr>
          <w:color w:val="000000" w:themeColor="text1"/>
        </w:rPr>
        <w:t>вре</w:t>
      </w:r>
      <w:r w:rsidRPr="0070691E">
        <w:rPr>
          <w:color w:val="000000" w:themeColor="text1"/>
          <w:spacing w:val="-1"/>
        </w:rPr>
        <w:t>м</w:t>
      </w:r>
      <w:r w:rsidRPr="0070691E">
        <w:rPr>
          <w:color w:val="000000" w:themeColor="text1"/>
        </w:rPr>
        <w:t>я,</w:t>
      </w:r>
      <w:r w:rsidRPr="0070691E">
        <w:rPr>
          <w:color w:val="000000" w:themeColor="text1"/>
          <w:spacing w:val="1"/>
        </w:rPr>
        <w:t xml:space="preserve"> </w:t>
      </w:r>
      <w:r w:rsidRPr="0070691E">
        <w:rPr>
          <w:color w:val="000000" w:themeColor="text1"/>
        </w:rPr>
        <w:t>отвод</w:t>
      </w:r>
      <w:r w:rsidRPr="0070691E">
        <w:rPr>
          <w:color w:val="000000" w:themeColor="text1"/>
          <w:spacing w:val="1"/>
        </w:rPr>
        <w:t>и</w:t>
      </w:r>
      <w:r w:rsidRPr="0070691E">
        <w:rPr>
          <w:color w:val="000000" w:themeColor="text1"/>
        </w:rPr>
        <w:t>мое</w:t>
      </w:r>
      <w:r w:rsidRPr="0070691E">
        <w:rPr>
          <w:color w:val="000000" w:themeColor="text1"/>
          <w:spacing w:val="1"/>
        </w:rPr>
        <w:t xml:space="preserve"> н</w:t>
      </w:r>
      <w:r w:rsidRPr="0070691E">
        <w:rPr>
          <w:color w:val="000000" w:themeColor="text1"/>
        </w:rPr>
        <w:t>а</w:t>
      </w:r>
      <w:r w:rsidRPr="0070691E">
        <w:rPr>
          <w:color w:val="000000" w:themeColor="text1"/>
          <w:spacing w:val="1"/>
        </w:rPr>
        <w:t xml:space="preserve"> и</w:t>
      </w:r>
      <w:r w:rsidRPr="0070691E">
        <w:rPr>
          <w:color w:val="000000" w:themeColor="text1"/>
        </w:rPr>
        <w:t>х</w:t>
      </w:r>
      <w:r w:rsidRPr="0070691E">
        <w:rPr>
          <w:color w:val="000000" w:themeColor="text1"/>
          <w:spacing w:val="2"/>
        </w:rPr>
        <w:t xml:space="preserve"> </w:t>
      </w:r>
      <w:r w:rsidRPr="0070691E">
        <w:rPr>
          <w:color w:val="000000" w:themeColor="text1"/>
          <w:spacing w:val="1"/>
        </w:rPr>
        <w:t>и</w:t>
      </w:r>
      <w:r w:rsidRPr="0070691E">
        <w:rPr>
          <w:color w:val="000000" w:themeColor="text1"/>
          <w:spacing w:val="3"/>
        </w:rPr>
        <w:t>з</w:t>
      </w:r>
      <w:r w:rsidRPr="0070691E">
        <w:rPr>
          <w:color w:val="000000" w:themeColor="text1"/>
          <w:spacing w:val="-6"/>
        </w:rPr>
        <w:t>у</w:t>
      </w:r>
      <w:r w:rsidRPr="0070691E">
        <w:rPr>
          <w:color w:val="000000" w:themeColor="text1"/>
          <w:spacing w:val="1"/>
        </w:rPr>
        <w:t>ч</w:t>
      </w:r>
      <w:r w:rsidRPr="0070691E">
        <w:rPr>
          <w:color w:val="000000" w:themeColor="text1"/>
        </w:rPr>
        <w:t>ен</w:t>
      </w:r>
      <w:r w:rsidRPr="0070691E">
        <w:rPr>
          <w:color w:val="000000" w:themeColor="text1"/>
          <w:spacing w:val="1"/>
        </w:rPr>
        <w:t>и</w:t>
      </w:r>
      <w:r w:rsidRPr="0070691E">
        <w:rPr>
          <w:color w:val="000000" w:themeColor="text1"/>
        </w:rPr>
        <w:t>е</w:t>
      </w:r>
      <w:r w:rsidRPr="0070691E">
        <w:rPr>
          <w:color w:val="000000" w:themeColor="text1"/>
          <w:spacing w:val="72"/>
        </w:rPr>
        <w:t xml:space="preserve"> </w:t>
      </w:r>
      <w:r w:rsidRPr="0070691E">
        <w:rPr>
          <w:color w:val="000000" w:themeColor="text1"/>
          <w:spacing w:val="1"/>
        </w:rPr>
        <w:t>п</w:t>
      </w:r>
      <w:r w:rsidRPr="0070691E">
        <w:rPr>
          <w:color w:val="000000" w:themeColor="text1"/>
        </w:rPr>
        <w:t>о</w:t>
      </w:r>
      <w:r w:rsidRPr="0070691E">
        <w:rPr>
          <w:color w:val="000000" w:themeColor="text1"/>
          <w:spacing w:val="2"/>
        </w:rPr>
        <w:t xml:space="preserve"> </w:t>
      </w:r>
      <w:r w:rsidRPr="0070691E">
        <w:rPr>
          <w:color w:val="000000" w:themeColor="text1"/>
          <w:spacing w:val="1"/>
        </w:rPr>
        <w:t>к</w:t>
      </w:r>
      <w:r w:rsidRPr="0070691E">
        <w:rPr>
          <w:color w:val="000000" w:themeColor="text1"/>
        </w:rPr>
        <w:t>ла</w:t>
      </w:r>
      <w:r w:rsidRPr="0070691E">
        <w:rPr>
          <w:color w:val="000000" w:themeColor="text1"/>
          <w:spacing w:val="-1"/>
        </w:rPr>
        <w:t>сса</w:t>
      </w:r>
      <w:r w:rsidRPr="0070691E">
        <w:rPr>
          <w:color w:val="000000" w:themeColor="text1"/>
        </w:rPr>
        <w:t>м о</w:t>
      </w:r>
      <w:r w:rsidRPr="0070691E">
        <w:rPr>
          <w:color w:val="000000" w:themeColor="text1"/>
          <w:spacing w:val="3"/>
        </w:rPr>
        <w:t>б</w:t>
      </w:r>
      <w:r w:rsidRPr="0070691E">
        <w:rPr>
          <w:color w:val="000000" w:themeColor="text1"/>
          <w:spacing w:val="-3"/>
        </w:rPr>
        <w:t>у</w:t>
      </w:r>
      <w:r w:rsidRPr="0070691E">
        <w:rPr>
          <w:color w:val="000000" w:themeColor="text1"/>
        </w:rPr>
        <w:t>чен</w:t>
      </w:r>
      <w:r w:rsidRPr="0070691E">
        <w:rPr>
          <w:color w:val="000000" w:themeColor="text1"/>
          <w:spacing w:val="1"/>
        </w:rPr>
        <w:t>и</w:t>
      </w:r>
      <w:r w:rsidRPr="0070691E">
        <w:rPr>
          <w:color w:val="000000" w:themeColor="text1"/>
        </w:rPr>
        <w:t>я.</w:t>
      </w:r>
    </w:p>
    <w:p w:rsidR="00DA2BED" w:rsidRPr="0070691E" w:rsidRDefault="00DA2BED" w:rsidP="00DA2BED">
      <w:pPr>
        <w:shd w:val="clear" w:color="auto" w:fill="FFFFFF"/>
        <w:spacing w:line="276" w:lineRule="auto"/>
        <w:ind w:firstLine="708"/>
        <w:jc w:val="both"/>
        <w:rPr>
          <w:color w:val="000000"/>
        </w:rPr>
      </w:pPr>
      <w:r w:rsidRPr="0070691E">
        <w:rPr>
          <w:color w:val="000000"/>
        </w:rPr>
        <w:t xml:space="preserve">В </w:t>
      </w:r>
      <w:r w:rsidR="00734673" w:rsidRPr="0070691E">
        <w:rPr>
          <w:color w:val="000000"/>
        </w:rPr>
        <w:t xml:space="preserve">10 классе отведено 1ч на элективный курс по русскому языку и 2ч на курс по математике, в </w:t>
      </w:r>
      <w:r w:rsidRPr="0070691E">
        <w:rPr>
          <w:color w:val="000000"/>
        </w:rPr>
        <w:t>1</w:t>
      </w:r>
      <w:r w:rsidR="004F2F9B" w:rsidRPr="0070691E">
        <w:rPr>
          <w:color w:val="000000"/>
        </w:rPr>
        <w:t>1</w:t>
      </w:r>
      <w:r w:rsidRPr="0070691E">
        <w:rPr>
          <w:color w:val="000000"/>
        </w:rPr>
        <w:t xml:space="preserve"> классе </w:t>
      </w:r>
      <w:r w:rsidR="00734673" w:rsidRPr="0070691E">
        <w:rPr>
          <w:color w:val="000000"/>
        </w:rPr>
        <w:t xml:space="preserve">- </w:t>
      </w:r>
      <w:r w:rsidRPr="0070691E">
        <w:rPr>
          <w:color w:val="000000"/>
        </w:rPr>
        <w:t xml:space="preserve"> </w:t>
      </w:r>
      <w:r w:rsidR="00ED11F1" w:rsidRPr="0070691E">
        <w:rPr>
          <w:color w:val="000000"/>
        </w:rPr>
        <w:t>1</w:t>
      </w:r>
      <w:r w:rsidRPr="0070691E">
        <w:rPr>
          <w:color w:val="000000"/>
        </w:rPr>
        <w:t xml:space="preserve"> ч на элективный курс по русскому языку и </w:t>
      </w:r>
      <w:r w:rsidR="00ED11F1" w:rsidRPr="0070691E">
        <w:rPr>
          <w:color w:val="000000"/>
        </w:rPr>
        <w:t>3</w:t>
      </w:r>
      <w:r w:rsidRPr="0070691E">
        <w:rPr>
          <w:color w:val="000000"/>
        </w:rPr>
        <w:t xml:space="preserve"> ч - на курс по математике за счет части, формируемой участниками образовательных отношений. Это</w:t>
      </w:r>
      <w:bookmarkStart w:id="1" w:name="_GoBack"/>
      <w:bookmarkEnd w:id="1"/>
      <w:r w:rsidRPr="0070691E">
        <w:rPr>
          <w:color w:val="000000"/>
        </w:rPr>
        <w:t xml:space="preserve"> продиктовано необходимостью углубленного изучения учебных предметов с целью удовлетворения интересов обучающихся, родителей (законных представителей).</w:t>
      </w:r>
    </w:p>
    <w:p w:rsidR="00DA2BED" w:rsidRPr="0070691E" w:rsidRDefault="00DA2BED" w:rsidP="00DA2BED">
      <w:pPr>
        <w:pStyle w:val="a6"/>
        <w:spacing w:line="276" w:lineRule="auto"/>
        <w:ind w:firstLine="708"/>
        <w:jc w:val="both"/>
      </w:pPr>
      <w:r w:rsidRPr="0070691E">
        <w:t>Количество часов, отведенных на освоение обучающимися учебного плана не превышает максимально допустимую нагрузку в соответствии с СанПиН 1.2.36</w:t>
      </w:r>
      <w:r w:rsidR="00DB55AC" w:rsidRPr="0070691E">
        <w:t>8</w:t>
      </w:r>
      <w:r w:rsidRPr="0070691E">
        <w:t>5-21.</w:t>
      </w:r>
    </w:p>
    <w:p w:rsidR="008721FA" w:rsidRPr="0070691E" w:rsidRDefault="008721FA" w:rsidP="008721FA">
      <w:pPr>
        <w:spacing w:line="360" w:lineRule="auto"/>
        <w:ind w:firstLine="567"/>
        <w:jc w:val="both"/>
        <w:rPr>
          <w:color w:val="000000"/>
        </w:rPr>
      </w:pPr>
      <w:r w:rsidRPr="0070691E">
        <w:rPr>
          <w:color w:val="000000"/>
        </w:rPr>
        <w:t xml:space="preserve">Формы промежуточной аттестации – </w:t>
      </w:r>
      <w:r w:rsidR="00E56EF2" w:rsidRPr="0070691E">
        <w:rPr>
          <w:color w:val="000000"/>
        </w:rPr>
        <w:t>полугодовая</w:t>
      </w:r>
      <w:r w:rsidRPr="0070691E">
        <w:rPr>
          <w:color w:val="000000"/>
        </w:rPr>
        <w:t xml:space="preserve"> аттестация и годовая аттестация.</w:t>
      </w:r>
    </w:p>
    <w:p w:rsidR="002917A5" w:rsidRPr="00AE324F" w:rsidRDefault="002917A5" w:rsidP="00053B99">
      <w:pPr>
        <w:pStyle w:val="a6"/>
        <w:jc w:val="both"/>
        <w:rPr>
          <w:sz w:val="20"/>
          <w:szCs w:val="20"/>
        </w:rPr>
      </w:pPr>
    </w:p>
    <w:sectPr w:rsidR="002917A5" w:rsidRPr="00AE324F" w:rsidSect="00AE324F">
      <w:type w:val="continuous"/>
      <w:pgSz w:w="11906" w:h="16838"/>
      <w:pgMar w:top="340"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B6" w:rsidRDefault="00D625B6" w:rsidP="00053B99">
      <w:r>
        <w:separator/>
      </w:r>
    </w:p>
  </w:endnote>
  <w:endnote w:type="continuationSeparator" w:id="0">
    <w:p w:rsidR="00D625B6" w:rsidRDefault="00D625B6" w:rsidP="0005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B6" w:rsidRDefault="00D625B6" w:rsidP="00053B99">
      <w:r>
        <w:separator/>
      </w:r>
    </w:p>
  </w:footnote>
  <w:footnote w:type="continuationSeparator" w:id="0">
    <w:p w:rsidR="00D625B6" w:rsidRDefault="00D625B6" w:rsidP="00053B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11B"/>
    <w:multiLevelType w:val="multilevel"/>
    <w:tmpl w:val="B9B4ABC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F0F3742"/>
    <w:multiLevelType w:val="hybridMultilevel"/>
    <w:tmpl w:val="00ECDDD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8C"/>
    <w:rsid w:val="000017F4"/>
    <w:rsid w:val="00005981"/>
    <w:rsid w:val="00007DF7"/>
    <w:rsid w:val="0001114D"/>
    <w:rsid w:val="00013FD1"/>
    <w:rsid w:val="00041D8A"/>
    <w:rsid w:val="00053338"/>
    <w:rsid w:val="00053B99"/>
    <w:rsid w:val="00060334"/>
    <w:rsid w:val="00066B9C"/>
    <w:rsid w:val="00071420"/>
    <w:rsid w:val="0007223E"/>
    <w:rsid w:val="00090187"/>
    <w:rsid w:val="00093726"/>
    <w:rsid w:val="000946FC"/>
    <w:rsid w:val="000C467E"/>
    <w:rsid w:val="000F7CF9"/>
    <w:rsid w:val="00103391"/>
    <w:rsid w:val="00103484"/>
    <w:rsid w:val="0010514C"/>
    <w:rsid w:val="00107AA6"/>
    <w:rsid w:val="00111A23"/>
    <w:rsid w:val="00117AC9"/>
    <w:rsid w:val="001244A1"/>
    <w:rsid w:val="001302CE"/>
    <w:rsid w:val="00155204"/>
    <w:rsid w:val="00167F47"/>
    <w:rsid w:val="00181F3C"/>
    <w:rsid w:val="001A3C77"/>
    <w:rsid w:val="001A4992"/>
    <w:rsid w:val="001A597D"/>
    <w:rsid w:val="001B6F06"/>
    <w:rsid w:val="001B720A"/>
    <w:rsid w:val="001E6A43"/>
    <w:rsid w:val="00202B12"/>
    <w:rsid w:val="00212B07"/>
    <w:rsid w:val="002133B4"/>
    <w:rsid w:val="002318EB"/>
    <w:rsid w:val="002325BB"/>
    <w:rsid w:val="0023545C"/>
    <w:rsid w:val="00241BA2"/>
    <w:rsid w:val="002528CA"/>
    <w:rsid w:val="00254962"/>
    <w:rsid w:val="002634B7"/>
    <w:rsid w:val="00265D56"/>
    <w:rsid w:val="00273F2C"/>
    <w:rsid w:val="0027480B"/>
    <w:rsid w:val="002807CC"/>
    <w:rsid w:val="00284B70"/>
    <w:rsid w:val="002917A5"/>
    <w:rsid w:val="0029398C"/>
    <w:rsid w:val="002A200A"/>
    <w:rsid w:val="002A3F75"/>
    <w:rsid w:val="002B2836"/>
    <w:rsid w:val="002C0D50"/>
    <w:rsid w:val="002D26E2"/>
    <w:rsid w:val="002D2A15"/>
    <w:rsid w:val="002E593B"/>
    <w:rsid w:val="002F0ED0"/>
    <w:rsid w:val="003022CC"/>
    <w:rsid w:val="0030265A"/>
    <w:rsid w:val="0030732C"/>
    <w:rsid w:val="00312F5C"/>
    <w:rsid w:val="00315EEF"/>
    <w:rsid w:val="003179B2"/>
    <w:rsid w:val="00325F06"/>
    <w:rsid w:val="003314C2"/>
    <w:rsid w:val="003342AA"/>
    <w:rsid w:val="00334AC7"/>
    <w:rsid w:val="00334E31"/>
    <w:rsid w:val="00342103"/>
    <w:rsid w:val="003566EF"/>
    <w:rsid w:val="003570E3"/>
    <w:rsid w:val="0037018E"/>
    <w:rsid w:val="00372D0E"/>
    <w:rsid w:val="0037523D"/>
    <w:rsid w:val="00383261"/>
    <w:rsid w:val="00386196"/>
    <w:rsid w:val="0038663A"/>
    <w:rsid w:val="00387E4D"/>
    <w:rsid w:val="003B12B3"/>
    <w:rsid w:val="003C0162"/>
    <w:rsid w:val="003D1A9A"/>
    <w:rsid w:val="003D479C"/>
    <w:rsid w:val="003E2E6B"/>
    <w:rsid w:val="003E70DB"/>
    <w:rsid w:val="003F6C41"/>
    <w:rsid w:val="0040521B"/>
    <w:rsid w:val="00411A0E"/>
    <w:rsid w:val="00411F6D"/>
    <w:rsid w:val="00422537"/>
    <w:rsid w:val="00422A7A"/>
    <w:rsid w:val="0043120A"/>
    <w:rsid w:val="004464E2"/>
    <w:rsid w:val="00446B38"/>
    <w:rsid w:val="00446F1A"/>
    <w:rsid w:val="00456FF6"/>
    <w:rsid w:val="004630EC"/>
    <w:rsid w:val="00464A16"/>
    <w:rsid w:val="0047030E"/>
    <w:rsid w:val="00471F80"/>
    <w:rsid w:val="00475939"/>
    <w:rsid w:val="004816C3"/>
    <w:rsid w:val="0049143D"/>
    <w:rsid w:val="00492990"/>
    <w:rsid w:val="00495022"/>
    <w:rsid w:val="004954AA"/>
    <w:rsid w:val="004A621F"/>
    <w:rsid w:val="004B6FE0"/>
    <w:rsid w:val="004C11D4"/>
    <w:rsid w:val="004D118F"/>
    <w:rsid w:val="004D2F0B"/>
    <w:rsid w:val="004D7710"/>
    <w:rsid w:val="004D7DEB"/>
    <w:rsid w:val="004F2F9B"/>
    <w:rsid w:val="005054C5"/>
    <w:rsid w:val="00505574"/>
    <w:rsid w:val="0051044F"/>
    <w:rsid w:val="00521F21"/>
    <w:rsid w:val="00522E9B"/>
    <w:rsid w:val="00530A11"/>
    <w:rsid w:val="00541C7F"/>
    <w:rsid w:val="00545A5A"/>
    <w:rsid w:val="00560724"/>
    <w:rsid w:val="00560E32"/>
    <w:rsid w:val="0057104A"/>
    <w:rsid w:val="0057612B"/>
    <w:rsid w:val="005803FD"/>
    <w:rsid w:val="00580F48"/>
    <w:rsid w:val="00584D91"/>
    <w:rsid w:val="005A0CCF"/>
    <w:rsid w:val="005A2976"/>
    <w:rsid w:val="005B73AD"/>
    <w:rsid w:val="005C0BFD"/>
    <w:rsid w:val="005C6160"/>
    <w:rsid w:val="005C6A79"/>
    <w:rsid w:val="005D5EE2"/>
    <w:rsid w:val="00601D71"/>
    <w:rsid w:val="00615588"/>
    <w:rsid w:val="00616CBD"/>
    <w:rsid w:val="00622A87"/>
    <w:rsid w:val="0062400D"/>
    <w:rsid w:val="00630E71"/>
    <w:rsid w:val="00640197"/>
    <w:rsid w:val="00643146"/>
    <w:rsid w:val="00654714"/>
    <w:rsid w:val="00670770"/>
    <w:rsid w:val="00673234"/>
    <w:rsid w:val="00676835"/>
    <w:rsid w:val="00677E61"/>
    <w:rsid w:val="00690F91"/>
    <w:rsid w:val="00695E91"/>
    <w:rsid w:val="006B6B89"/>
    <w:rsid w:val="006C1C6E"/>
    <w:rsid w:val="006D07F8"/>
    <w:rsid w:val="006D40D1"/>
    <w:rsid w:val="006E5CBC"/>
    <w:rsid w:val="006E7210"/>
    <w:rsid w:val="006F4815"/>
    <w:rsid w:val="006F5607"/>
    <w:rsid w:val="006F584E"/>
    <w:rsid w:val="0070507C"/>
    <w:rsid w:val="0070691E"/>
    <w:rsid w:val="00727FB6"/>
    <w:rsid w:val="00734673"/>
    <w:rsid w:val="0073657C"/>
    <w:rsid w:val="00736C57"/>
    <w:rsid w:val="0075036F"/>
    <w:rsid w:val="0077056C"/>
    <w:rsid w:val="007763D0"/>
    <w:rsid w:val="00781829"/>
    <w:rsid w:val="007A52DD"/>
    <w:rsid w:val="007B60EC"/>
    <w:rsid w:val="007D0939"/>
    <w:rsid w:val="007D4E4E"/>
    <w:rsid w:val="007E0217"/>
    <w:rsid w:val="007E08A1"/>
    <w:rsid w:val="007E1ACD"/>
    <w:rsid w:val="007E1DB8"/>
    <w:rsid w:val="007F1B9A"/>
    <w:rsid w:val="007F3142"/>
    <w:rsid w:val="007F5EE7"/>
    <w:rsid w:val="0080418B"/>
    <w:rsid w:val="008053B7"/>
    <w:rsid w:val="00820856"/>
    <w:rsid w:val="00833792"/>
    <w:rsid w:val="00834565"/>
    <w:rsid w:val="00843E44"/>
    <w:rsid w:val="00853D2C"/>
    <w:rsid w:val="008721FA"/>
    <w:rsid w:val="00883C6E"/>
    <w:rsid w:val="0089013F"/>
    <w:rsid w:val="008A4BD1"/>
    <w:rsid w:val="008A4EEA"/>
    <w:rsid w:val="008B354A"/>
    <w:rsid w:val="008C53B9"/>
    <w:rsid w:val="008C6819"/>
    <w:rsid w:val="008D518A"/>
    <w:rsid w:val="008D7600"/>
    <w:rsid w:val="008E0E20"/>
    <w:rsid w:val="008E3233"/>
    <w:rsid w:val="008F4385"/>
    <w:rsid w:val="009024F6"/>
    <w:rsid w:val="00907C67"/>
    <w:rsid w:val="00912494"/>
    <w:rsid w:val="00914269"/>
    <w:rsid w:val="009217F4"/>
    <w:rsid w:val="0092770A"/>
    <w:rsid w:val="00931E42"/>
    <w:rsid w:val="0095749F"/>
    <w:rsid w:val="00960D8C"/>
    <w:rsid w:val="00972B70"/>
    <w:rsid w:val="00973E77"/>
    <w:rsid w:val="00980FEF"/>
    <w:rsid w:val="009854C6"/>
    <w:rsid w:val="009904F8"/>
    <w:rsid w:val="009A0B02"/>
    <w:rsid w:val="009A431B"/>
    <w:rsid w:val="009B0AF9"/>
    <w:rsid w:val="009B39D2"/>
    <w:rsid w:val="009C29AF"/>
    <w:rsid w:val="009C5DAF"/>
    <w:rsid w:val="009C7200"/>
    <w:rsid w:val="009E106B"/>
    <w:rsid w:val="009E5624"/>
    <w:rsid w:val="009F34A4"/>
    <w:rsid w:val="00A07AE0"/>
    <w:rsid w:val="00A108F5"/>
    <w:rsid w:val="00A11B79"/>
    <w:rsid w:val="00A2147C"/>
    <w:rsid w:val="00A50E1D"/>
    <w:rsid w:val="00A54BE7"/>
    <w:rsid w:val="00A75593"/>
    <w:rsid w:val="00AA37C9"/>
    <w:rsid w:val="00AA6137"/>
    <w:rsid w:val="00AA6E63"/>
    <w:rsid w:val="00AB7A69"/>
    <w:rsid w:val="00AC6ED6"/>
    <w:rsid w:val="00AE324F"/>
    <w:rsid w:val="00AE58BD"/>
    <w:rsid w:val="00AF1878"/>
    <w:rsid w:val="00AF6BD5"/>
    <w:rsid w:val="00B0302D"/>
    <w:rsid w:val="00B03315"/>
    <w:rsid w:val="00B053F9"/>
    <w:rsid w:val="00B07C6F"/>
    <w:rsid w:val="00B11192"/>
    <w:rsid w:val="00B14AA3"/>
    <w:rsid w:val="00B57BDC"/>
    <w:rsid w:val="00B61F58"/>
    <w:rsid w:val="00B7090C"/>
    <w:rsid w:val="00B74CE9"/>
    <w:rsid w:val="00B7701A"/>
    <w:rsid w:val="00B94F32"/>
    <w:rsid w:val="00BC088B"/>
    <w:rsid w:val="00BC12C7"/>
    <w:rsid w:val="00BD0CE5"/>
    <w:rsid w:val="00BE350D"/>
    <w:rsid w:val="00BF07FE"/>
    <w:rsid w:val="00BF08F4"/>
    <w:rsid w:val="00C01CBF"/>
    <w:rsid w:val="00C123E8"/>
    <w:rsid w:val="00C46D0B"/>
    <w:rsid w:val="00C619D2"/>
    <w:rsid w:val="00C64EBC"/>
    <w:rsid w:val="00C72D4F"/>
    <w:rsid w:val="00C9219A"/>
    <w:rsid w:val="00C92416"/>
    <w:rsid w:val="00C935B6"/>
    <w:rsid w:val="00CA2DC8"/>
    <w:rsid w:val="00CB018A"/>
    <w:rsid w:val="00CB0BBD"/>
    <w:rsid w:val="00D01971"/>
    <w:rsid w:val="00D04CC0"/>
    <w:rsid w:val="00D10DB1"/>
    <w:rsid w:val="00D1674E"/>
    <w:rsid w:val="00D200E2"/>
    <w:rsid w:val="00D21A68"/>
    <w:rsid w:val="00D26C89"/>
    <w:rsid w:val="00D33A82"/>
    <w:rsid w:val="00D3416C"/>
    <w:rsid w:val="00D43432"/>
    <w:rsid w:val="00D625B6"/>
    <w:rsid w:val="00D67E39"/>
    <w:rsid w:val="00D76060"/>
    <w:rsid w:val="00D809A9"/>
    <w:rsid w:val="00D825B6"/>
    <w:rsid w:val="00D924FE"/>
    <w:rsid w:val="00DA20EE"/>
    <w:rsid w:val="00DA2BED"/>
    <w:rsid w:val="00DA3A28"/>
    <w:rsid w:val="00DA52F1"/>
    <w:rsid w:val="00DB55AC"/>
    <w:rsid w:val="00DC72BE"/>
    <w:rsid w:val="00DF7087"/>
    <w:rsid w:val="00E1164F"/>
    <w:rsid w:val="00E40113"/>
    <w:rsid w:val="00E4432B"/>
    <w:rsid w:val="00E4628E"/>
    <w:rsid w:val="00E463E7"/>
    <w:rsid w:val="00E52850"/>
    <w:rsid w:val="00E56821"/>
    <w:rsid w:val="00E56EF2"/>
    <w:rsid w:val="00E97C55"/>
    <w:rsid w:val="00ED11F1"/>
    <w:rsid w:val="00EE320B"/>
    <w:rsid w:val="00EF481A"/>
    <w:rsid w:val="00F036A9"/>
    <w:rsid w:val="00F0574D"/>
    <w:rsid w:val="00F116B0"/>
    <w:rsid w:val="00F11863"/>
    <w:rsid w:val="00F11AC1"/>
    <w:rsid w:val="00F126BD"/>
    <w:rsid w:val="00F17DB3"/>
    <w:rsid w:val="00F31248"/>
    <w:rsid w:val="00F3608C"/>
    <w:rsid w:val="00F44C44"/>
    <w:rsid w:val="00F52710"/>
    <w:rsid w:val="00F65BD7"/>
    <w:rsid w:val="00F6797F"/>
    <w:rsid w:val="00F87C8D"/>
    <w:rsid w:val="00FA139E"/>
    <w:rsid w:val="00FB7687"/>
    <w:rsid w:val="00FC05CA"/>
    <w:rsid w:val="00FC7FCA"/>
    <w:rsid w:val="00FD0585"/>
    <w:rsid w:val="00FE5D13"/>
    <w:rsid w:val="00FF0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7F40"/>
  <w15:docId w15:val="{0EE7FBD7-2725-4900-8744-4092BE2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7018E"/>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E20"/>
    <w:rPr>
      <w:rFonts w:ascii="Tahoma" w:hAnsi="Tahoma" w:cs="Tahoma"/>
      <w:sz w:val="16"/>
      <w:szCs w:val="16"/>
    </w:rPr>
  </w:style>
  <w:style w:type="character" w:customStyle="1" w:styleId="a4">
    <w:name w:val="Текст выноски Знак"/>
    <w:basedOn w:val="a0"/>
    <w:link w:val="a3"/>
    <w:uiPriority w:val="99"/>
    <w:semiHidden/>
    <w:rsid w:val="008E0E20"/>
    <w:rPr>
      <w:rFonts w:ascii="Tahoma" w:eastAsia="Times New Roman" w:hAnsi="Tahoma" w:cs="Tahoma"/>
      <w:sz w:val="16"/>
      <w:szCs w:val="16"/>
      <w:lang w:eastAsia="ru-RU"/>
    </w:rPr>
  </w:style>
  <w:style w:type="paragraph" w:styleId="a5">
    <w:name w:val="List Paragraph"/>
    <w:basedOn w:val="a"/>
    <w:uiPriority w:val="34"/>
    <w:qFormat/>
    <w:rsid w:val="00312F5C"/>
    <w:pPr>
      <w:ind w:left="720"/>
      <w:contextualSpacing/>
    </w:pPr>
  </w:style>
  <w:style w:type="paragraph" w:styleId="a6">
    <w:name w:val="No Spacing"/>
    <w:uiPriority w:val="1"/>
    <w:qFormat/>
    <w:rsid w:val="006E5CBC"/>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semiHidden/>
    <w:locked/>
    <w:rsid w:val="00053B99"/>
    <w:rPr>
      <w:rFonts w:ascii="Times New Roman" w:eastAsia="Times New Roman" w:hAnsi="Times New Roman" w:cs="Times New Roman"/>
      <w:sz w:val="20"/>
      <w:szCs w:val="20"/>
      <w:lang w:eastAsia="ru-RU"/>
    </w:rPr>
  </w:style>
  <w:style w:type="paragraph" w:styleId="a8">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7"/>
    <w:semiHidden/>
    <w:unhideWhenUsed/>
    <w:rsid w:val="00053B99"/>
    <w:rPr>
      <w:sz w:val="20"/>
      <w:szCs w:val="20"/>
    </w:rPr>
  </w:style>
  <w:style w:type="character" w:customStyle="1" w:styleId="11">
    <w:name w:val="Текст сноски Знак1"/>
    <w:basedOn w:val="a0"/>
    <w:uiPriority w:val="99"/>
    <w:semiHidden/>
    <w:rsid w:val="00053B99"/>
    <w:rPr>
      <w:rFonts w:ascii="Times New Roman" w:eastAsia="Times New Roman" w:hAnsi="Times New Roman" w:cs="Times New Roman"/>
      <w:sz w:val="20"/>
      <w:szCs w:val="20"/>
      <w:lang w:eastAsia="ru-RU"/>
    </w:rPr>
  </w:style>
  <w:style w:type="paragraph" w:customStyle="1" w:styleId="12">
    <w:name w:val="Без интервала1"/>
    <w:aliases w:val="основа"/>
    <w:uiPriority w:val="1"/>
    <w:qFormat/>
    <w:rsid w:val="00053B99"/>
    <w:pPr>
      <w:spacing w:after="0" w:line="240" w:lineRule="auto"/>
    </w:pPr>
    <w:rPr>
      <w:rFonts w:ascii="Calibri" w:eastAsia="Calibri" w:hAnsi="Calibri" w:cs="Times New Roman"/>
    </w:rPr>
  </w:style>
  <w:style w:type="character" w:styleId="a9">
    <w:name w:val="footnote reference"/>
    <w:aliases w:val="Знак сноски-FN,Ciae niinee-FN"/>
    <w:basedOn w:val="a0"/>
    <w:semiHidden/>
    <w:unhideWhenUsed/>
    <w:rsid w:val="00053B99"/>
    <w:rPr>
      <w:rFonts w:ascii="Times New Roman" w:hAnsi="Times New Roman" w:cs="Times New Roman" w:hint="default"/>
      <w:vertAlign w:val="superscript"/>
    </w:rPr>
  </w:style>
  <w:style w:type="table" w:styleId="aa">
    <w:name w:val="Table Grid"/>
    <w:basedOn w:val="a1"/>
    <w:uiPriority w:val="59"/>
    <w:rsid w:val="008C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3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9"/>
    <w:rsid w:val="0037018E"/>
    <w:rPr>
      <w:rFonts w:ascii="Arial" w:eastAsia="Times New Roman" w:hAnsi="Arial" w:cs="Arial"/>
      <w:b/>
      <w:bCs/>
      <w:color w:val="26282F"/>
      <w:sz w:val="26"/>
      <w:szCs w:val="26"/>
      <w:lang w:eastAsia="ru-RU"/>
    </w:rPr>
  </w:style>
  <w:style w:type="paragraph" w:styleId="ab">
    <w:name w:val="Normal (Web)"/>
    <w:basedOn w:val="a"/>
    <w:uiPriority w:val="99"/>
    <w:semiHidden/>
    <w:unhideWhenUsed/>
    <w:rsid w:val="0037018E"/>
    <w:pPr>
      <w:spacing w:before="100" w:beforeAutospacing="1" w:after="100" w:afterAutospacing="1"/>
    </w:pPr>
  </w:style>
  <w:style w:type="character" w:customStyle="1" w:styleId="ac">
    <w:name w:val="Гипертекстовая ссылка"/>
    <w:basedOn w:val="a0"/>
    <w:uiPriority w:val="99"/>
    <w:rsid w:val="0037018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5950">
      <w:bodyDiv w:val="1"/>
      <w:marLeft w:val="0"/>
      <w:marRight w:val="0"/>
      <w:marTop w:val="0"/>
      <w:marBottom w:val="0"/>
      <w:divBdr>
        <w:top w:val="none" w:sz="0" w:space="0" w:color="auto"/>
        <w:left w:val="none" w:sz="0" w:space="0" w:color="auto"/>
        <w:bottom w:val="none" w:sz="0" w:space="0" w:color="auto"/>
        <w:right w:val="none" w:sz="0" w:space="0" w:color="auto"/>
      </w:divBdr>
    </w:div>
    <w:div w:id="37557669">
      <w:bodyDiv w:val="1"/>
      <w:marLeft w:val="0"/>
      <w:marRight w:val="0"/>
      <w:marTop w:val="0"/>
      <w:marBottom w:val="0"/>
      <w:divBdr>
        <w:top w:val="none" w:sz="0" w:space="0" w:color="auto"/>
        <w:left w:val="none" w:sz="0" w:space="0" w:color="auto"/>
        <w:bottom w:val="none" w:sz="0" w:space="0" w:color="auto"/>
        <w:right w:val="none" w:sz="0" w:space="0" w:color="auto"/>
      </w:divBdr>
    </w:div>
    <w:div w:id="59325842">
      <w:bodyDiv w:val="1"/>
      <w:marLeft w:val="0"/>
      <w:marRight w:val="0"/>
      <w:marTop w:val="0"/>
      <w:marBottom w:val="0"/>
      <w:divBdr>
        <w:top w:val="none" w:sz="0" w:space="0" w:color="auto"/>
        <w:left w:val="none" w:sz="0" w:space="0" w:color="auto"/>
        <w:bottom w:val="none" w:sz="0" w:space="0" w:color="auto"/>
        <w:right w:val="none" w:sz="0" w:space="0" w:color="auto"/>
      </w:divBdr>
    </w:div>
    <w:div w:id="121272780">
      <w:bodyDiv w:val="1"/>
      <w:marLeft w:val="0"/>
      <w:marRight w:val="0"/>
      <w:marTop w:val="0"/>
      <w:marBottom w:val="0"/>
      <w:divBdr>
        <w:top w:val="none" w:sz="0" w:space="0" w:color="auto"/>
        <w:left w:val="none" w:sz="0" w:space="0" w:color="auto"/>
        <w:bottom w:val="none" w:sz="0" w:space="0" w:color="auto"/>
        <w:right w:val="none" w:sz="0" w:space="0" w:color="auto"/>
      </w:divBdr>
    </w:div>
    <w:div w:id="299652447">
      <w:bodyDiv w:val="1"/>
      <w:marLeft w:val="0"/>
      <w:marRight w:val="0"/>
      <w:marTop w:val="0"/>
      <w:marBottom w:val="0"/>
      <w:divBdr>
        <w:top w:val="none" w:sz="0" w:space="0" w:color="auto"/>
        <w:left w:val="none" w:sz="0" w:space="0" w:color="auto"/>
        <w:bottom w:val="none" w:sz="0" w:space="0" w:color="auto"/>
        <w:right w:val="none" w:sz="0" w:space="0" w:color="auto"/>
      </w:divBdr>
    </w:div>
    <w:div w:id="431097696">
      <w:bodyDiv w:val="1"/>
      <w:marLeft w:val="0"/>
      <w:marRight w:val="0"/>
      <w:marTop w:val="0"/>
      <w:marBottom w:val="0"/>
      <w:divBdr>
        <w:top w:val="none" w:sz="0" w:space="0" w:color="auto"/>
        <w:left w:val="none" w:sz="0" w:space="0" w:color="auto"/>
        <w:bottom w:val="none" w:sz="0" w:space="0" w:color="auto"/>
        <w:right w:val="none" w:sz="0" w:space="0" w:color="auto"/>
      </w:divBdr>
    </w:div>
    <w:div w:id="973873060">
      <w:bodyDiv w:val="1"/>
      <w:marLeft w:val="0"/>
      <w:marRight w:val="0"/>
      <w:marTop w:val="0"/>
      <w:marBottom w:val="0"/>
      <w:divBdr>
        <w:top w:val="none" w:sz="0" w:space="0" w:color="auto"/>
        <w:left w:val="none" w:sz="0" w:space="0" w:color="auto"/>
        <w:bottom w:val="none" w:sz="0" w:space="0" w:color="auto"/>
        <w:right w:val="none" w:sz="0" w:space="0" w:color="auto"/>
      </w:divBdr>
    </w:div>
    <w:div w:id="1101610171">
      <w:bodyDiv w:val="1"/>
      <w:marLeft w:val="0"/>
      <w:marRight w:val="0"/>
      <w:marTop w:val="0"/>
      <w:marBottom w:val="0"/>
      <w:divBdr>
        <w:top w:val="none" w:sz="0" w:space="0" w:color="auto"/>
        <w:left w:val="none" w:sz="0" w:space="0" w:color="auto"/>
        <w:bottom w:val="none" w:sz="0" w:space="0" w:color="auto"/>
        <w:right w:val="none" w:sz="0" w:space="0" w:color="auto"/>
      </w:divBdr>
    </w:div>
    <w:div w:id="1159686363">
      <w:bodyDiv w:val="1"/>
      <w:marLeft w:val="0"/>
      <w:marRight w:val="0"/>
      <w:marTop w:val="0"/>
      <w:marBottom w:val="0"/>
      <w:divBdr>
        <w:top w:val="none" w:sz="0" w:space="0" w:color="auto"/>
        <w:left w:val="none" w:sz="0" w:space="0" w:color="auto"/>
        <w:bottom w:val="none" w:sz="0" w:space="0" w:color="auto"/>
        <w:right w:val="none" w:sz="0" w:space="0" w:color="auto"/>
      </w:divBdr>
    </w:div>
    <w:div w:id="1257325369">
      <w:bodyDiv w:val="1"/>
      <w:marLeft w:val="0"/>
      <w:marRight w:val="0"/>
      <w:marTop w:val="0"/>
      <w:marBottom w:val="0"/>
      <w:divBdr>
        <w:top w:val="none" w:sz="0" w:space="0" w:color="auto"/>
        <w:left w:val="none" w:sz="0" w:space="0" w:color="auto"/>
        <w:bottom w:val="none" w:sz="0" w:space="0" w:color="auto"/>
        <w:right w:val="none" w:sz="0" w:space="0" w:color="auto"/>
      </w:divBdr>
    </w:div>
    <w:div w:id="1538158992">
      <w:bodyDiv w:val="1"/>
      <w:marLeft w:val="0"/>
      <w:marRight w:val="0"/>
      <w:marTop w:val="0"/>
      <w:marBottom w:val="0"/>
      <w:divBdr>
        <w:top w:val="none" w:sz="0" w:space="0" w:color="auto"/>
        <w:left w:val="none" w:sz="0" w:space="0" w:color="auto"/>
        <w:bottom w:val="none" w:sz="0" w:space="0" w:color="auto"/>
        <w:right w:val="none" w:sz="0" w:space="0" w:color="auto"/>
      </w:divBdr>
    </w:div>
    <w:div w:id="1642268282">
      <w:bodyDiv w:val="1"/>
      <w:marLeft w:val="0"/>
      <w:marRight w:val="0"/>
      <w:marTop w:val="0"/>
      <w:marBottom w:val="0"/>
      <w:divBdr>
        <w:top w:val="none" w:sz="0" w:space="0" w:color="auto"/>
        <w:left w:val="none" w:sz="0" w:space="0" w:color="auto"/>
        <w:bottom w:val="none" w:sz="0" w:space="0" w:color="auto"/>
        <w:right w:val="none" w:sz="0" w:space="0" w:color="auto"/>
      </w:divBdr>
    </w:div>
    <w:div w:id="1835102146">
      <w:bodyDiv w:val="1"/>
      <w:marLeft w:val="0"/>
      <w:marRight w:val="0"/>
      <w:marTop w:val="0"/>
      <w:marBottom w:val="0"/>
      <w:divBdr>
        <w:top w:val="none" w:sz="0" w:space="0" w:color="auto"/>
        <w:left w:val="none" w:sz="0" w:space="0" w:color="auto"/>
        <w:bottom w:val="none" w:sz="0" w:space="0" w:color="auto"/>
        <w:right w:val="none" w:sz="0" w:space="0" w:color="auto"/>
      </w:divBdr>
    </w:div>
    <w:div w:id="2030714242">
      <w:bodyDiv w:val="1"/>
      <w:marLeft w:val="0"/>
      <w:marRight w:val="0"/>
      <w:marTop w:val="0"/>
      <w:marBottom w:val="0"/>
      <w:divBdr>
        <w:top w:val="none" w:sz="0" w:space="0" w:color="auto"/>
        <w:left w:val="none" w:sz="0" w:space="0" w:color="auto"/>
        <w:bottom w:val="none" w:sz="0" w:space="0" w:color="auto"/>
        <w:right w:val="none" w:sz="0" w:space="0" w:color="auto"/>
      </w:divBdr>
    </w:div>
    <w:div w:id="2045516718">
      <w:bodyDiv w:val="1"/>
      <w:marLeft w:val="0"/>
      <w:marRight w:val="0"/>
      <w:marTop w:val="0"/>
      <w:marBottom w:val="0"/>
      <w:divBdr>
        <w:top w:val="none" w:sz="0" w:space="0" w:color="auto"/>
        <w:left w:val="none" w:sz="0" w:space="0" w:color="auto"/>
        <w:bottom w:val="none" w:sz="0" w:space="0" w:color="auto"/>
        <w:right w:val="none" w:sz="0" w:space="0" w:color="auto"/>
      </w:divBdr>
    </w:div>
    <w:div w:id="20600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841F-CCE9-4688-83C1-960CB702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БСШ</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13</cp:revision>
  <cp:lastPrinted>2022-08-31T03:46:00Z</cp:lastPrinted>
  <dcterms:created xsi:type="dcterms:W3CDTF">2023-04-03T07:57:00Z</dcterms:created>
  <dcterms:modified xsi:type="dcterms:W3CDTF">2024-08-26T04:42:00Z</dcterms:modified>
</cp:coreProperties>
</file>